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1F" w:rsidRDefault="005C201F" w:rsidP="005C201F">
      <w:pPr>
        <w:jc w:val="right"/>
        <w:rPr>
          <w:b/>
        </w:rPr>
      </w:pPr>
      <w:bookmarkStart w:id="0" w:name="_GoBack"/>
      <w:bookmarkEnd w:id="0"/>
    </w:p>
    <w:p w:rsidR="005C201F" w:rsidRPr="00A22577" w:rsidRDefault="005C201F" w:rsidP="005C201F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Российская Федерация</w:t>
      </w:r>
    </w:p>
    <w:p w:rsidR="005C201F" w:rsidRPr="00A22577" w:rsidRDefault="005C201F" w:rsidP="005C201F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5C201F" w:rsidRPr="009C7540" w:rsidRDefault="005C201F" w:rsidP="005C201F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5C201F" w:rsidRPr="009C7540" w:rsidRDefault="005C201F" w:rsidP="005C201F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5C201F" w:rsidRPr="009C7540" w:rsidRDefault="005C201F" w:rsidP="005C201F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5C201F" w:rsidRPr="009C7540" w:rsidRDefault="005C201F" w:rsidP="005C201F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5C201F" w:rsidRPr="009C7540" w:rsidRDefault="005C201F" w:rsidP="005C201F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5C201F" w:rsidRPr="009C7540" w:rsidRDefault="005C201F" w:rsidP="005C201F">
      <w:pPr>
        <w:jc w:val="center"/>
        <w:rPr>
          <w:b/>
          <w:szCs w:val="28"/>
        </w:rPr>
      </w:pPr>
    </w:p>
    <w:p w:rsidR="005C201F" w:rsidRPr="009C7540" w:rsidRDefault="005C201F" w:rsidP="005C201F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5C201F" w:rsidRPr="009C7540" w:rsidRDefault="005C201F" w:rsidP="005C201F">
      <w:pPr>
        <w:jc w:val="center"/>
        <w:rPr>
          <w:b/>
          <w:sz w:val="40"/>
        </w:rPr>
      </w:pPr>
    </w:p>
    <w:p w:rsidR="005C201F" w:rsidRPr="00352384" w:rsidRDefault="005C201F" w:rsidP="005C201F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02404F">
        <w:rPr>
          <w:b/>
          <w:sz w:val="28"/>
          <w:szCs w:val="28"/>
        </w:rPr>
        <w:t xml:space="preserve"> 94</w:t>
      </w:r>
      <w:r>
        <w:rPr>
          <w:b/>
          <w:sz w:val="28"/>
          <w:szCs w:val="28"/>
        </w:rPr>
        <w:t xml:space="preserve"> </w:t>
      </w:r>
      <w:r w:rsidRPr="0035238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2404F">
        <w:rPr>
          <w:b/>
          <w:sz w:val="28"/>
          <w:szCs w:val="28"/>
        </w:rPr>
        <w:t>27.12.2013</w:t>
      </w:r>
      <w:r w:rsidRPr="00352384">
        <w:rPr>
          <w:b/>
          <w:sz w:val="28"/>
          <w:szCs w:val="28"/>
        </w:rPr>
        <w:t>г.</w:t>
      </w:r>
    </w:p>
    <w:p w:rsidR="005C201F" w:rsidRDefault="005C201F" w:rsidP="005C201F">
      <w:pPr>
        <w:jc w:val="both"/>
        <w:rPr>
          <w:sz w:val="28"/>
          <w:szCs w:val="28"/>
        </w:rPr>
      </w:pPr>
    </w:p>
    <w:p w:rsidR="005C201F" w:rsidRPr="00A22577" w:rsidRDefault="005C201F" w:rsidP="005C201F">
      <w:pPr>
        <w:jc w:val="both"/>
        <w:rPr>
          <w:b/>
        </w:rPr>
      </w:pPr>
      <w:r w:rsidRPr="00A22577">
        <w:rPr>
          <w:b/>
        </w:rPr>
        <w:t>О внесении изменений</w:t>
      </w:r>
      <w:r w:rsidR="00BD6762">
        <w:rPr>
          <w:b/>
        </w:rPr>
        <w:t xml:space="preserve"> и дополнений</w:t>
      </w:r>
      <w:r w:rsidRPr="00A22577">
        <w:rPr>
          <w:b/>
        </w:rPr>
        <w:t xml:space="preserve"> в Постановление </w:t>
      </w:r>
    </w:p>
    <w:p w:rsidR="005C201F" w:rsidRPr="00A22577" w:rsidRDefault="005C201F" w:rsidP="005C201F">
      <w:pPr>
        <w:jc w:val="both"/>
        <w:rPr>
          <w:b/>
        </w:rPr>
      </w:pPr>
      <w:r w:rsidRPr="00A22577">
        <w:rPr>
          <w:b/>
        </w:rPr>
        <w:t xml:space="preserve">главы Калтукского муниципального образования </w:t>
      </w:r>
    </w:p>
    <w:p w:rsidR="00BD6762" w:rsidRDefault="005C201F" w:rsidP="00BD6762">
      <w:pPr>
        <w:jc w:val="both"/>
        <w:rPr>
          <w:b/>
          <w:bCs/>
        </w:rPr>
      </w:pPr>
      <w:r w:rsidRPr="00A22577">
        <w:rPr>
          <w:b/>
        </w:rPr>
        <w:t xml:space="preserve">от </w:t>
      </w:r>
      <w:r>
        <w:rPr>
          <w:b/>
        </w:rPr>
        <w:t>01</w:t>
      </w:r>
      <w:r w:rsidRPr="00A22577">
        <w:rPr>
          <w:b/>
        </w:rPr>
        <w:t>.0</w:t>
      </w:r>
      <w:r>
        <w:rPr>
          <w:b/>
        </w:rPr>
        <w:t>8</w:t>
      </w:r>
      <w:r w:rsidRPr="00A22577">
        <w:rPr>
          <w:b/>
        </w:rPr>
        <w:t xml:space="preserve">.2012г. года № </w:t>
      </w:r>
      <w:r>
        <w:rPr>
          <w:b/>
        </w:rPr>
        <w:t>33</w:t>
      </w:r>
      <w:r w:rsidR="00BD6762">
        <w:rPr>
          <w:b/>
        </w:rPr>
        <w:t xml:space="preserve"> </w:t>
      </w:r>
      <w:r w:rsidRPr="005C201F">
        <w:rPr>
          <w:b/>
          <w:bCs/>
        </w:rPr>
        <w:t xml:space="preserve">«Принятие документов, а </w:t>
      </w:r>
    </w:p>
    <w:p w:rsidR="00BD6762" w:rsidRDefault="005C201F" w:rsidP="00BD6762">
      <w:pPr>
        <w:jc w:val="both"/>
        <w:rPr>
          <w:b/>
          <w:bCs/>
        </w:rPr>
      </w:pPr>
      <w:r w:rsidRPr="005C201F">
        <w:rPr>
          <w:b/>
          <w:bCs/>
        </w:rPr>
        <w:t>также выдача решений</w:t>
      </w:r>
      <w:r w:rsidR="00BD6762">
        <w:rPr>
          <w:b/>
          <w:bCs/>
        </w:rPr>
        <w:t xml:space="preserve"> </w:t>
      </w:r>
      <w:r w:rsidRPr="005C201F">
        <w:rPr>
          <w:b/>
          <w:bCs/>
        </w:rPr>
        <w:t xml:space="preserve">о переводе или об отказе </w:t>
      </w:r>
      <w:proofErr w:type="gramStart"/>
      <w:r w:rsidRPr="005C201F">
        <w:rPr>
          <w:b/>
          <w:bCs/>
        </w:rPr>
        <w:t>в</w:t>
      </w:r>
      <w:proofErr w:type="gramEnd"/>
      <w:r w:rsidRPr="005C201F">
        <w:rPr>
          <w:b/>
          <w:bCs/>
        </w:rPr>
        <w:t xml:space="preserve"> </w:t>
      </w:r>
    </w:p>
    <w:p w:rsidR="005C201F" w:rsidRDefault="005C201F" w:rsidP="00BD6762">
      <w:pPr>
        <w:jc w:val="both"/>
        <w:rPr>
          <w:b/>
          <w:bCs/>
        </w:rPr>
      </w:pPr>
      <w:r w:rsidRPr="005C201F">
        <w:rPr>
          <w:b/>
          <w:bCs/>
        </w:rPr>
        <w:t xml:space="preserve">переводе жилого помещения в </w:t>
      </w:r>
      <w:proofErr w:type="gramStart"/>
      <w:r w:rsidRPr="005C201F">
        <w:rPr>
          <w:b/>
          <w:bCs/>
        </w:rPr>
        <w:t>нежилое</w:t>
      </w:r>
      <w:proofErr w:type="gramEnd"/>
      <w:r w:rsidRPr="005C201F">
        <w:rPr>
          <w:b/>
          <w:bCs/>
        </w:rPr>
        <w:t xml:space="preserve"> или нежилого </w:t>
      </w:r>
    </w:p>
    <w:p w:rsidR="005C201F" w:rsidRDefault="005C201F" w:rsidP="005C201F">
      <w:pPr>
        <w:autoSpaceDE w:val="0"/>
        <w:autoSpaceDN w:val="0"/>
        <w:adjustRightInd w:val="0"/>
        <w:jc w:val="both"/>
        <w:rPr>
          <w:b/>
          <w:bCs/>
        </w:rPr>
      </w:pPr>
      <w:r w:rsidRPr="005C201F">
        <w:rPr>
          <w:b/>
          <w:bCs/>
        </w:rPr>
        <w:t>помещения в жилое помещение»</w:t>
      </w:r>
      <w:r>
        <w:rPr>
          <w:b/>
          <w:bCs/>
        </w:rPr>
        <w:t>.</w:t>
      </w:r>
    </w:p>
    <w:p w:rsidR="005C201F" w:rsidRDefault="005C201F" w:rsidP="005C2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01F" w:rsidRDefault="005C201F" w:rsidP="005C201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5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>Федеральный закон), ст. 46 Устава Калтукского муниципального образования:</w:t>
      </w:r>
    </w:p>
    <w:p w:rsidR="005C201F" w:rsidRPr="00A22577" w:rsidRDefault="005C201F" w:rsidP="005C201F">
      <w:pPr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ПОСТАНОВЛЯЮ:</w:t>
      </w:r>
    </w:p>
    <w:p w:rsidR="005C201F" w:rsidRDefault="005C201F" w:rsidP="005C201F">
      <w:pPr>
        <w:rPr>
          <w:b/>
          <w:sz w:val="28"/>
          <w:szCs w:val="28"/>
        </w:rPr>
      </w:pPr>
    </w:p>
    <w:p w:rsidR="005C201F" w:rsidRPr="00540215" w:rsidRDefault="005C201F" w:rsidP="005C2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215">
        <w:rPr>
          <w:sz w:val="28"/>
          <w:szCs w:val="28"/>
        </w:rPr>
        <w:t>1. Внести изменения в постановление главы</w:t>
      </w:r>
      <w:r>
        <w:rPr>
          <w:sz w:val="28"/>
          <w:szCs w:val="28"/>
        </w:rPr>
        <w:t xml:space="preserve"> Калтукского </w:t>
      </w:r>
      <w:r w:rsidRPr="00540215">
        <w:rPr>
          <w:sz w:val="28"/>
          <w:szCs w:val="28"/>
        </w:rPr>
        <w:t>муниципального образования  от</w:t>
      </w:r>
      <w:r>
        <w:rPr>
          <w:sz w:val="28"/>
          <w:szCs w:val="28"/>
        </w:rPr>
        <w:t xml:space="preserve"> 01.08.</w:t>
      </w:r>
      <w:r w:rsidRPr="00540215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5402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</w:t>
      </w:r>
      <w:r w:rsidRPr="00540215">
        <w:rPr>
          <w:sz w:val="28"/>
          <w:szCs w:val="28"/>
        </w:rPr>
        <w:t xml:space="preserve"> </w:t>
      </w:r>
      <w:r w:rsidRPr="005C201F">
        <w:rPr>
          <w:sz w:val="28"/>
          <w:szCs w:val="28"/>
        </w:rPr>
        <w:t>«</w:t>
      </w:r>
      <w:r w:rsidRPr="005C201F">
        <w:rPr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5C201F">
        <w:rPr>
          <w:sz w:val="28"/>
          <w:szCs w:val="28"/>
        </w:rPr>
        <w:t>»</w:t>
      </w:r>
      <w:r w:rsidRPr="00540215">
        <w:rPr>
          <w:sz w:val="28"/>
          <w:szCs w:val="28"/>
        </w:rPr>
        <w:t xml:space="preserve">, изложив приложение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 xml:space="preserve">1 в редакции приложения </w:t>
      </w:r>
      <w:r>
        <w:rPr>
          <w:sz w:val="28"/>
          <w:szCs w:val="28"/>
        </w:rPr>
        <w:t>№</w:t>
      </w:r>
      <w:r w:rsidRPr="00540215">
        <w:rPr>
          <w:sz w:val="28"/>
          <w:szCs w:val="28"/>
        </w:rPr>
        <w:t>1 к настоящему постановлению.</w:t>
      </w:r>
    </w:p>
    <w:p w:rsidR="005C201F" w:rsidRPr="00540215" w:rsidRDefault="005C201F" w:rsidP="005C201F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Калтукского</w:t>
      </w:r>
      <w:r w:rsidRPr="00540215">
        <w:rPr>
          <w:sz w:val="28"/>
          <w:szCs w:val="28"/>
        </w:rPr>
        <w:t xml:space="preserve"> муниципального образования.</w:t>
      </w:r>
    </w:p>
    <w:p w:rsidR="005C201F" w:rsidRPr="00540215" w:rsidRDefault="005C201F" w:rsidP="005C201F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201F" w:rsidRPr="00540215" w:rsidRDefault="005C201F" w:rsidP="005C201F">
      <w:pPr>
        <w:jc w:val="both"/>
        <w:rPr>
          <w:sz w:val="28"/>
          <w:szCs w:val="28"/>
        </w:rPr>
      </w:pPr>
    </w:p>
    <w:p w:rsidR="005C201F" w:rsidRPr="00540215" w:rsidRDefault="005C201F" w:rsidP="005C201F">
      <w:pPr>
        <w:jc w:val="both"/>
        <w:rPr>
          <w:sz w:val="28"/>
          <w:szCs w:val="28"/>
        </w:rPr>
      </w:pPr>
    </w:p>
    <w:p w:rsidR="005C201F" w:rsidRDefault="005C201F" w:rsidP="005C201F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___________________ А.Ю.Гутенко</w:t>
      </w:r>
    </w:p>
    <w:p w:rsidR="005C201F" w:rsidRDefault="005C201F" w:rsidP="005C201F">
      <w:pPr>
        <w:jc w:val="both"/>
        <w:rPr>
          <w:sz w:val="28"/>
          <w:szCs w:val="28"/>
        </w:rPr>
      </w:pPr>
    </w:p>
    <w:p w:rsidR="005C201F" w:rsidRDefault="005C201F" w:rsidP="005C201F">
      <w:pPr>
        <w:jc w:val="both"/>
        <w:rPr>
          <w:sz w:val="28"/>
          <w:szCs w:val="28"/>
        </w:rPr>
      </w:pPr>
    </w:p>
    <w:p w:rsidR="005C201F" w:rsidRDefault="005C201F" w:rsidP="005C201F">
      <w:pPr>
        <w:jc w:val="both"/>
        <w:rPr>
          <w:sz w:val="28"/>
          <w:szCs w:val="28"/>
        </w:rPr>
      </w:pPr>
    </w:p>
    <w:p w:rsidR="005C201F" w:rsidRDefault="005C201F" w:rsidP="005C201F">
      <w:pPr>
        <w:jc w:val="both"/>
        <w:rPr>
          <w:sz w:val="28"/>
          <w:szCs w:val="28"/>
        </w:rPr>
      </w:pPr>
    </w:p>
    <w:p w:rsidR="0002404F" w:rsidRDefault="005C201F" w:rsidP="005C201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:rsidR="00BD6762" w:rsidRDefault="0002404F" w:rsidP="00B513EF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</w:p>
    <w:p w:rsidR="0002404F" w:rsidRDefault="005C201F" w:rsidP="00B513EF">
      <w:pPr>
        <w:jc w:val="right"/>
        <w:rPr>
          <w:bCs/>
        </w:rPr>
      </w:pPr>
      <w:r w:rsidRPr="00032B05">
        <w:rPr>
          <w:bCs/>
        </w:rPr>
        <w:lastRenderedPageBreak/>
        <w:t xml:space="preserve">Приложение № 1 </w:t>
      </w:r>
    </w:p>
    <w:p w:rsidR="005C201F" w:rsidRPr="00032B05" w:rsidRDefault="0002404F" w:rsidP="00B513E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5C201F" w:rsidRPr="00032B05">
        <w:rPr>
          <w:bCs/>
        </w:rPr>
        <w:t>к</w:t>
      </w:r>
      <w:r w:rsidR="005C201F" w:rsidRPr="00032B05">
        <w:rPr>
          <w:bCs/>
        </w:rPr>
        <w:tab/>
        <w:t>постановлению главы</w:t>
      </w:r>
    </w:p>
    <w:p w:rsidR="005C201F" w:rsidRPr="00032B05" w:rsidRDefault="005C201F" w:rsidP="00B513EF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02404F">
        <w:rPr>
          <w:bCs/>
        </w:rPr>
        <w:t xml:space="preserve">             </w:t>
      </w:r>
      <w:r w:rsidRPr="00032B05">
        <w:rPr>
          <w:bCs/>
        </w:rPr>
        <w:t>К</w:t>
      </w:r>
      <w:r>
        <w:rPr>
          <w:bCs/>
        </w:rPr>
        <w:t>алтук</w:t>
      </w:r>
      <w:r w:rsidRPr="00032B05">
        <w:rPr>
          <w:bCs/>
        </w:rPr>
        <w:t xml:space="preserve">ского </w:t>
      </w:r>
      <w:r>
        <w:rPr>
          <w:bCs/>
        </w:rPr>
        <w:t>сельского поселения</w:t>
      </w:r>
      <w:r w:rsidRPr="00032B05">
        <w:rPr>
          <w:bCs/>
        </w:rPr>
        <w:t xml:space="preserve"> </w:t>
      </w:r>
    </w:p>
    <w:p w:rsidR="005C201F" w:rsidRPr="00032B05" w:rsidRDefault="005C201F" w:rsidP="00B513EF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2404F">
        <w:rPr>
          <w:bCs/>
        </w:rPr>
        <w:t xml:space="preserve">               </w:t>
      </w:r>
      <w:r w:rsidRPr="00032B05">
        <w:rPr>
          <w:bCs/>
        </w:rPr>
        <w:t xml:space="preserve">№ </w:t>
      </w:r>
      <w:r w:rsidR="0002404F">
        <w:rPr>
          <w:bCs/>
        </w:rPr>
        <w:t>94</w:t>
      </w:r>
      <w:r w:rsidRPr="00032B05">
        <w:rPr>
          <w:bCs/>
        </w:rPr>
        <w:t xml:space="preserve"> от  </w:t>
      </w:r>
      <w:r w:rsidR="0002404F">
        <w:rPr>
          <w:bCs/>
        </w:rPr>
        <w:t>27.12.</w:t>
      </w:r>
      <w:r w:rsidRPr="00032B05">
        <w:rPr>
          <w:bCs/>
        </w:rPr>
        <w:t>201</w:t>
      </w:r>
      <w:r>
        <w:rPr>
          <w:bCs/>
        </w:rPr>
        <w:t>3</w:t>
      </w:r>
      <w:r w:rsidRPr="00032B05">
        <w:rPr>
          <w:bCs/>
        </w:rPr>
        <w:t>г.</w:t>
      </w:r>
    </w:p>
    <w:p w:rsidR="005C201F" w:rsidRDefault="005C201F" w:rsidP="005C201F">
      <w:pPr>
        <w:rPr>
          <w:bCs/>
          <w:sz w:val="28"/>
          <w:szCs w:val="28"/>
        </w:rPr>
      </w:pPr>
    </w:p>
    <w:p w:rsidR="005C201F" w:rsidRPr="005B6E84" w:rsidRDefault="005C201F" w:rsidP="005C201F">
      <w:pPr>
        <w:jc w:val="center"/>
        <w:rPr>
          <w:b/>
          <w:bCs/>
          <w:sz w:val="28"/>
          <w:szCs w:val="28"/>
        </w:rPr>
      </w:pPr>
      <w:r w:rsidRPr="005B6E84">
        <w:rPr>
          <w:b/>
          <w:bCs/>
          <w:sz w:val="28"/>
          <w:szCs w:val="28"/>
        </w:rPr>
        <w:t>Административный регламент</w:t>
      </w:r>
    </w:p>
    <w:p w:rsidR="005C201F" w:rsidRPr="008272C6" w:rsidRDefault="005C201F" w:rsidP="005C201F">
      <w:pPr>
        <w:jc w:val="center"/>
        <w:rPr>
          <w:b/>
          <w:bCs/>
          <w:sz w:val="28"/>
          <w:szCs w:val="28"/>
        </w:rPr>
      </w:pPr>
      <w:r w:rsidRPr="005B6E84">
        <w:rPr>
          <w:b/>
          <w:bCs/>
          <w:sz w:val="28"/>
          <w:szCs w:val="28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C201F" w:rsidRPr="008272C6" w:rsidRDefault="005C201F" w:rsidP="005C201F">
      <w:pPr>
        <w:jc w:val="center"/>
        <w:rPr>
          <w:b/>
          <w:bCs/>
          <w:sz w:val="28"/>
          <w:szCs w:val="28"/>
        </w:rPr>
      </w:pPr>
    </w:p>
    <w:p w:rsidR="005C201F" w:rsidRPr="00032B05" w:rsidRDefault="005C201F" w:rsidP="005C201F">
      <w:pPr>
        <w:pStyle w:val="ListParagraph"/>
        <w:numPr>
          <w:ilvl w:val="0"/>
          <w:numId w:val="13"/>
        </w:numPr>
        <w:jc w:val="center"/>
        <w:rPr>
          <w:b/>
          <w:bCs/>
          <w:sz w:val="28"/>
          <w:szCs w:val="28"/>
          <w:lang w:val="en-US"/>
        </w:rPr>
      </w:pPr>
      <w:r w:rsidRPr="00032B05">
        <w:rPr>
          <w:b/>
          <w:bCs/>
          <w:sz w:val="28"/>
          <w:szCs w:val="28"/>
        </w:rPr>
        <w:t>ОБЩИЕ ПОЛОЖЕНИЯ</w:t>
      </w:r>
    </w:p>
    <w:p w:rsidR="005C201F" w:rsidRPr="00032B05" w:rsidRDefault="005C201F" w:rsidP="005C201F">
      <w:pPr>
        <w:pStyle w:val="ListParagraph"/>
        <w:ind w:left="1080"/>
        <w:jc w:val="center"/>
        <w:rPr>
          <w:sz w:val="28"/>
          <w:szCs w:val="28"/>
          <w:lang w:val="en-US"/>
        </w:rPr>
      </w:pP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1.1. </w:t>
      </w:r>
      <w:proofErr w:type="gramStart"/>
      <w:r w:rsidRPr="005B6E84">
        <w:rPr>
          <w:color w:val="000000"/>
          <w:sz w:val="28"/>
          <w:szCs w:val="28"/>
        </w:rPr>
        <w:t>Административный регламент администрации К</w:t>
      </w:r>
      <w:r>
        <w:rPr>
          <w:color w:val="000000"/>
          <w:sz w:val="28"/>
          <w:szCs w:val="28"/>
        </w:rPr>
        <w:t>алтук</w:t>
      </w:r>
      <w:r w:rsidRPr="005B6E84">
        <w:rPr>
          <w:color w:val="000000"/>
          <w:sz w:val="28"/>
          <w:szCs w:val="28"/>
        </w:rPr>
        <w:t>ского муниципального образования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</w:t>
      </w:r>
      <w:proofErr w:type="gramEnd"/>
      <w:r w:rsidRPr="005B6E84">
        <w:rPr>
          <w:color w:val="000000"/>
          <w:sz w:val="28"/>
          <w:szCs w:val="28"/>
        </w:rPr>
        <w:t xml:space="preserve"> действий (административных процедур) при оказании муниципальной услуги.</w:t>
      </w:r>
    </w:p>
    <w:p w:rsidR="005C201F" w:rsidRPr="005B6E84" w:rsidRDefault="005C201F" w:rsidP="0002404F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1.2. </w:t>
      </w:r>
      <w:r w:rsidRPr="005B6E84">
        <w:rPr>
          <w:bCs/>
          <w:sz w:val="28"/>
          <w:szCs w:val="28"/>
        </w:rPr>
        <w:t>В настоящем административном регламенте используются следующие понятия:</w:t>
      </w:r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 </w:t>
      </w:r>
      <w:proofErr w:type="gramStart"/>
      <w:r w:rsidRPr="005B6E84">
        <w:rPr>
          <w:b/>
          <w:sz w:val="28"/>
          <w:szCs w:val="28"/>
        </w:rPr>
        <w:t>Муниципальная услуга</w:t>
      </w:r>
      <w:r w:rsidRPr="005B6E84">
        <w:rPr>
          <w:sz w:val="28"/>
          <w:szCs w:val="28"/>
        </w:rPr>
        <w:t xml:space="preserve"> -  исполнение запроса заявителя, направленное на выдачу документа, дающего право собственнику, нанимателю или уполномоченному по доверенности лицу о переводе жилого помещения в нежилое или нежилого помещения в жилое помещение на территории муниципального образования «Братский район»;</w:t>
      </w:r>
      <w:proofErr w:type="gramEnd"/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032B05">
        <w:rPr>
          <w:rStyle w:val="a7"/>
          <w:color w:val="000000"/>
          <w:sz w:val="28"/>
          <w:szCs w:val="28"/>
        </w:rPr>
        <w:t>Административный регламент</w:t>
      </w:r>
      <w:r w:rsidRPr="00032B05">
        <w:rPr>
          <w:color w:val="000000"/>
          <w:sz w:val="28"/>
          <w:szCs w:val="28"/>
        </w:rPr>
        <w:t xml:space="preserve"> </w:t>
      </w:r>
      <w:r w:rsidRPr="005B6E84">
        <w:rPr>
          <w:sz w:val="28"/>
          <w:szCs w:val="28"/>
        </w:rPr>
        <w:t>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5C201F" w:rsidRPr="005B6E84" w:rsidRDefault="005C201F" w:rsidP="0002404F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B6E84">
        <w:rPr>
          <w:rStyle w:val="a6"/>
          <w:sz w:val="28"/>
          <w:szCs w:val="28"/>
        </w:rPr>
        <w:t>Жилое помещение</w:t>
      </w:r>
      <w:r w:rsidRPr="005B6E84">
        <w:rPr>
          <w:bCs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законодательства);</w:t>
      </w:r>
    </w:p>
    <w:p w:rsidR="005C201F" w:rsidRPr="005B6E84" w:rsidRDefault="005C201F" w:rsidP="0002404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5B6E84">
        <w:rPr>
          <w:b/>
          <w:bCs/>
          <w:sz w:val="28"/>
          <w:szCs w:val="28"/>
        </w:rPr>
        <w:t>Нежилое помещение</w:t>
      </w:r>
      <w:r w:rsidRPr="005B6E84">
        <w:rPr>
          <w:bCs/>
          <w:sz w:val="28"/>
          <w:szCs w:val="28"/>
        </w:rPr>
        <w:t xml:space="preserve"> –  помещение, </w:t>
      </w:r>
      <w:r w:rsidRPr="005B6E84">
        <w:rPr>
          <w:sz w:val="28"/>
          <w:szCs w:val="28"/>
        </w:rPr>
        <w:t>предназначенное для производственных, торговых, культурно-просветительных, лечебно-санитарных, коммунально-бытовых, административных и др. целей</w:t>
      </w:r>
      <w:r w:rsidRPr="005B6E84">
        <w:rPr>
          <w:bCs/>
          <w:sz w:val="28"/>
          <w:szCs w:val="28"/>
        </w:rPr>
        <w:t xml:space="preserve">, которое не отвечает признакам жилого помещения, установленным в </w:t>
      </w:r>
      <w:hyperlink r:id="rId6" w:history="1">
        <w:r w:rsidRPr="005B6E84">
          <w:rPr>
            <w:bCs/>
            <w:sz w:val="28"/>
            <w:szCs w:val="28"/>
          </w:rPr>
          <w:t>ч. 2 ст. 15</w:t>
        </w:r>
      </w:hyperlink>
      <w:r w:rsidRPr="005B6E84">
        <w:rPr>
          <w:bCs/>
          <w:sz w:val="28"/>
          <w:szCs w:val="28"/>
        </w:rPr>
        <w:t xml:space="preserve">  Жилищного кодекса Российской Федерации; </w:t>
      </w:r>
      <w:proofErr w:type="gramEnd"/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5B6E84">
        <w:rPr>
          <w:b/>
          <w:sz w:val="28"/>
          <w:szCs w:val="28"/>
        </w:rPr>
        <w:t xml:space="preserve">Исполнитель муниципальных услуг - </w:t>
      </w:r>
      <w:r w:rsidRPr="005B6E84">
        <w:rPr>
          <w:sz w:val="28"/>
          <w:szCs w:val="28"/>
        </w:rPr>
        <w:t>должностное лицо администрации К</w:t>
      </w:r>
      <w:r>
        <w:rPr>
          <w:sz w:val="28"/>
          <w:szCs w:val="28"/>
        </w:rPr>
        <w:t>алтук</w:t>
      </w:r>
      <w:r w:rsidRPr="005B6E84">
        <w:rPr>
          <w:sz w:val="28"/>
          <w:szCs w:val="28"/>
        </w:rPr>
        <w:t>ского сельского поселения, которое постоянно, временно или в соответствии со специальными полномочиями осуществляющее деятельность по предоставлению муниципальной услуги;</w:t>
      </w:r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032B05">
        <w:rPr>
          <w:rStyle w:val="a7"/>
          <w:color w:val="000000"/>
          <w:sz w:val="28"/>
          <w:szCs w:val="28"/>
        </w:rPr>
        <w:lastRenderedPageBreak/>
        <w:t>Заявитель</w:t>
      </w:r>
      <w:r w:rsidRPr="005B6E84">
        <w:rPr>
          <w:sz w:val="28"/>
          <w:szCs w:val="28"/>
        </w:rPr>
        <w:t xml:space="preserve"> - физическое или юридическое лицо их уполномоченные представители, обратившиеся к исполнителю муниципальной услуги с запросом о предоставлении муниципальной услуги, выраженным в устной, письменной или электронной форме.</w:t>
      </w:r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Заявителями на предоставление муниципальной услуги являются:</w:t>
      </w:r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- граждане Российской Федерации, проживающие на территории К</w:t>
      </w:r>
      <w:r>
        <w:rPr>
          <w:sz w:val="28"/>
          <w:szCs w:val="28"/>
        </w:rPr>
        <w:t>алтук</w:t>
      </w:r>
      <w:r w:rsidRPr="005B6E84">
        <w:rPr>
          <w:sz w:val="28"/>
          <w:szCs w:val="28"/>
        </w:rPr>
        <w:t>ского сельского поселения Братского района Иркутской области;</w:t>
      </w:r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-  индивидуальные предприниматели;</w:t>
      </w:r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- юридические лица (организации всех форм собственности) в лице руководителя организации, либо представителя по доверенности.</w:t>
      </w:r>
    </w:p>
    <w:p w:rsidR="005C201F" w:rsidRPr="005B6E84" w:rsidRDefault="005C201F" w:rsidP="0002404F">
      <w:pPr>
        <w:ind w:firstLine="720"/>
        <w:jc w:val="both"/>
        <w:rPr>
          <w:sz w:val="28"/>
          <w:szCs w:val="28"/>
        </w:rPr>
      </w:pPr>
    </w:p>
    <w:p w:rsidR="005C201F" w:rsidRPr="005B6E84" w:rsidRDefault="005C201F" w:rsidP="0002404F">
      <w:pPr>
        <w:jc w:val="both"/>
        <w:rPr>
          <w:sz w:val="28"/>
          <w:szCs w:val="28"/>
        </w:rPr>
      </w:pPr>
      <w:r w:rsidRPr="005B6E84">
        <w:rPr>
          <w:b/>
          <w:bCs/>
          <w:sz w:val="28"/>
          <w:szCs w:val="28"/>
          <w:lang w:val="en-US"/>
        </w:rPr>
        <w:t>II</w:t>
      </w:r>
      <w:r w:rsidRPr="005B6E8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5C201F" w:rsidRPr="005B6E84" w:rsidRDefault="005C201F" w:rsidP="0002404F">
      <w:pPr>
        <w:jc w:val="both"/>
        <w:rPr>
          <w:color w:val="000000"/>
          <w:sz w:val="28"/>
          <w:szCs w:val="28"/>
        </w:rPr>
      </w:pP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966036">
        <w:rPr>
          <w:b/>
          <w:color w:val="000000"/>
          <w:sz w:val="28"/>
          <w:szCs w:val="28"/>
        </w:rPr>
        <w:t>2.1. Наименование муниципальной услуги</w:t>
      </w:r>
      <w:r w:rsidRPr="005B6E84">
        <w:rPr>
          <w:color w:val="000000"/>
          <w:sz w:val="28"/>
          <w:szCs w:val="28"/>
        </w:rPr>
        <w:t xml:space="preserve">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5C201F" w:rsidRPr="00594AEF" w:rsidRDefault="005C201F" w:rsidP="0002404F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rStyle w:val="a6"/>
          <w:bCs w:val="0"/>
          <w:sz w:val="28"/>
          <w:szCs w:val="28"/>
        </w:rPr>
        <w:t xml:space="preserve">2.2. </w:t>
      </w:r>
      <w:r w:rsidRPr="00594AEF">
        <w:rPr>
          <w:rStyle w:val="a6"/>
          <w:bCs w:val="0"/>
          <w:sz w:val="28"/>
          <w:szCs w:val="28"/>
        </w:rPr>
        <w:t>Наименование органа предоставляющего муниципальную услугу</w:t>
      </w:r>
    </w:p>
    <w:p w:rsidR="005C201F" w:rsidRDefault="005C201F" w:rsidP="0002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</w:t>
      </w:r>
      <w:r w:rsidRPr="00632F9D">
        <w:rPr>
          <w:sz w:val="28"/>
          <w:szCs w:val="28"/>
        </w:rPr>
        <w:t xml:space="preserve">Муниципальная услуга предоставляется </w:t>
      </w:r>
      <w:r w:rsidRPr="003340D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Калтукского</w:t>
      </w:r>
      <w:r w:rsidRPr="003340D7">
        <w:rPr>
          <w:sz w:val="28"/>
          <w:szCs w:val="28"/>
        </w:rPr>
        <w:t xml:space="preserve"> сельского поселения (далее – администрация </w:t>
      </w:r>
      <w:r>
        <w:rPr>
          <w:sz w:val="28"/>
          <w:szCs w:val="28"/>
        </w:rPr>
        <w:t xml:space="preserve">Калтукского </w:t>
      </w:r>
      <w:r w:rsidRPr="005413C8">
        <w:rPr>
          <w:sz w:val="28"/>
          <w:szCs w:val="28"/>
        </w:rPr>
        <w:t>поселения)</w:t>
      </w:r>
      <w:r>
        <w:rPr>
          <w:sz w:val="28"/>
          <w:szCs w:val="28"/>
        </w:rPr>
        <w:t>.</w:t>
      </w:r>
    </w:p>
    <w:p w:rsidR="005C201F" w:rsidRPr="005413C8" w:rsidRDefault="005C201F" w:rsidP="0002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 xml:space="preserve"> Предоставление муниципальной услуги осуществляется по адресу: 6657</w:t>
      </w:r>
      <w:r>
        <w:rPr>
          <w:sz w:val="28"/>
          <w:szCs w:val="28"/>
        </w:rPr>
        <w:t>80</w:t>
      </w:r>
      <w:r w:rsidRPr="005413C8">
        <w:rPr>
          <w:sz w:val="28"/>
          <w:szCs w:val="28"/>
        </w:rPr>
        <w:t xml:space="preserve">, Иркутская область, Братский район, </w:t>
      </w:r>
      <w:r>
        <w:rPr>
          <w:sz w:val="28"/>
          <w:szCs w:val="28"/>
        </w:rPr>
        <w:t>с. Калтук, ул. Ленина, 39б</w:t>
      </w:r>
    </w:p>
    <w:p w:rsidR="005C201F" w:rsidRPr="005413C8" w:rsidRDefault="005C201F" w:rsidP="0002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>Контактный телефон</w:t>
      </w:r>
      <w:proofErr w:type="gramStart"/>
      <w:r w:rsidRPr="005413C8">
        <w:rPr>
          <w:sz w:val="28"/>
          <w:szCs w:val="28"/>
        </w:rPr>
        <w:t xml:space="preserve"> :</w:t>
      </w:r>
      <w:proofErr w:type="gramEnd"/>
      <w:r w:rsidRPr="005413C8">
        <w:rPr>
          <w:sz w:val="28"/>
          <w:szCs w:val="28"/>
        </w:rPr>
        <w:t xml:space="preserve"> </w:t>
      </w:r>
      <w:r>
        <w:rPr>
          <w:sz w:val="28"/>
          <w:szCs w:val="28"/>
        </w:rPr>
        <w:t>8(3953)401352</w:t>
      </w:r>
      <w:r w:rsidRPr="005413C8">
        <w:rPr>
          <w:sz w:val="28"/>
          <w:szCs w:val="28"/>
        </w:rPr>
        <w:t>,</w:t>
      </w:r>
      <w:r>
        <w:rPr>
          <w:sz w:val="28"/>
          <w:szCs w:val="28"/>
        </w:rPr>
        <w:t xml:space="preserve"> 8(3953)401376</w:t>
      </w:r>
      <w:r w:rsidRPr="005413C8">
        <w:rPr>
          <w:sz w:val="28"/>
          <w:szCs w:val="28"/>
        </w:rPr>
        <w:t xml:space="preserve"> </w:t>
      </w:r>
    </w:p>
    <w:p w:rsidR="005C201F" w:rsidRPr="005413C8" w:rsidRDefault="005C201F" w:rsidP="0002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13C8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  <w:lang w:val="en-US"/>
        </w:rPr>
        <w:t>adm</w:t>
      </w:r>
      <w:r w:rsidRPr="005C201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kaltuk</w:t>
      </w:r>
      <w:r w:rsidRPr="005C201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C201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C201F" w:rsidRPr="005413C8" w:rsidRDefault="005C201F" w:rsidP="0002404F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 xml:space="preserve"> График приема : понедельник – с 9-00 до 18-00 часов; вторник, среда,  пятница - с 9-00 до  17-00 часов,  </w:t>
      </w:r>
      <w:r>
        <w:rPr>
          <w:sz w:val="28"/>
          <w:szCs w:val="28"/>
        </w:rPr>
        <w:t>четвер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не приёмный день,</w:t>
      </w:r>
      <w:r w:rsidRPr="005413C8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Калтукского</w:t>
      </w:r>
      <w:r w:rsidRPr="005413C8">
        <w:rPr>
          <w:sz w:val="28"/>
          <w:szCs w:val="28"/>
        </w:rPr>
        <w:t xml:space="preserve"> сельского поселения.</w:t>
      </w:r>
    </w:p>
    <w:p w:rsidR="005C201F" w:rsidRDefault="005C201F" w:rsidP="0002404F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413C8">
        <w:rPr>
          <w:sz w:val="28"/>
          <w:szCs w:val="28"/>
        </w:rPr>
        <w:t xml:space="preserve">- суббота, воскресенье. </w:t>
      </w:r>
    </w:p>
    <w:p w:rsidR="005C201F" w:rsidRPr="003A6419" w:rsidRDefault="005C201F" w:rsidP="0002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6419">
        <w:rPr>
          <w:sz w:val="28"/>
          <w:szCs w:val="28"/>
        </w:rPr>
        <w:t>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5C201F" w:rsidRPr="003A6419" w:rsidRDefault="005C201F" w:rsidP="0002404F">
      <w:pPr>
        <w:jc w:val="both"/>
        <w:rPr>
          <w:sz w:val="28"/>
          <w:szCs w:val="28"/>
        </w:rPr>
      </w:pPr>
      <w:r w:rsidRPr="003A6419">
        <w:rPr>
          <w:sz w:val="28"/>
          <w:szCs w:val="28"/>
        </w:rPr>
        <w:t xml:space="preserve">           Возможно предоставление муниципальной услуги по принципу «одного окна», в том числе на базе многофункционального центра.</w:t>
      </w:r>
    </w:p>
    <w:p w:rsidR="005C201F" w:rsidRPr="005413C8" w:rsidRDefault="005C201F" w:rsidP="000240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3A6419">
        <w:rPr>
          <w:sz w:val="28"/>
          <w:szCs w:val="28"/>
        </w:rPr>
        <w:t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Калтукского сельского поселения.</w:t>
      </w:r>
      <w:proofErr w:type="gramEnd"/>
    </w:p>
    <w:p w:rsidR="005C201F" w:rsidRDefault="005C201F" w:rsidP="0002404F">
      <w:pPr>
        <w:ind w:firstLine="720"/>
        <w:jc w:val="both"/>
        <w:rPr>
          <w:b/>
          <w:color w:val="000000"/>
          <w:sz w:val="28"/>
          <w:szCs w:val="28"/>
        </w:rPr>
      </w:pPr>
    </w:p>
    <w:p w:rsidR="005C201F" w:rsidRDefault="005C201F" w:rsidP="0002404F">
      <w:pPr>
        <w:ind w:firstLine="720"/>
        <w:jc w:val="both"/>
        <w:rPr>
          <w:b/>
          <w:color w:val="000000"/>
          <w:sz w:val="28"/>
          <w:szCs w:val="28"/>
        </w:rPr>
      </w:pPr>
    </w:p>
    <w:p w:rsidR="005C201F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966036">
        <w:rPr>
          <w:b/>
          <w:color w:val="000000"/>
          <w:sz w:val="28"/>
          <w:szCs w:val="28"/>
        </w:rPr>
        <w:lastRenderedPageBreak/>
        <w:t>2.3.</w:t>
      </w:r>
      <w:r w:rsidRPr="005B6E84">
        <w:rPr>
          <w:color w:val="000000"/>
          <w:sz w:val="28"/>
          <w:szCs w:val="28"/>
        </w:rPr>
        <w:t xml:space="preserve"> </w:t>
      </w:r>
      <w:r w:rsidRPr="00594AEF">
        <w:rPr>
          <w:rStyle w:val="a6"/>
          <w:bCs w:val="0"/>
          <w:sz w:val="28"/>
          <w:szCs w:val="28"/>
        </w:rPr>
        <w:t>Результат предоставления муниципальной услуги</w:t>
      </w:r>
    </w:p>
    <w:p w:rsidR="005C201F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5B6E84">
        <w:rPr>
          <w:color w:val="000000"/>
          <w:sz w:val="28"/>
          <w:szCs w:val="28"/>
        </w:rPr>
        <w:t>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помещение.</w:t>
      </w:r>
    </w:p>
    <w:p w:rsidR="005C201F" w:rsidRPr="00594AEF" w:rsidRDefault="005C201F" w:rsidP="0002404F">
      <w:pPr>
        <w:jc w:val="both"/>
        <w:rPr>
          <w:b/>
          <w:sz w:val="28"/>
          <w:szCs w:val="28"/>
        </w:rPr>
      </w:pPr>
      <w:r w:rsidRPr="00594AEF">
        <w:rPr>
          <w:b/>
          <w:sz w:val="28"/>
          <w:szCs w:val="28"/>
        </w:rPr>
        <w:t xml:space="preserve">         2.4. </w:t>
      </w:r>
      <w:r w:rsidRPr="006237F8">
        <w:rPr>
          <w:rStyle w:val="a6"/>
          <w:bCs w:val="0"/>
          <w:sz w:val="28"/>
          <w:szCs w:val="28"/>
        </w:rPr>
        <w:t>Срок предоставления муниципальной услуги</w:t>
      </w:r>
    </w:p>
    <w:p w:rsidR="005C201F" w:rsidRDefault="0002404F" w:rsidP="00024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C201F" w:rsidRPr="005B6E84">
        <w:rPr>
          <w:color w:val="000000"/>
          <w:sz w:val="28"/>
          <w:szCs w:val="28"/>
        </w:rPr>
        <w:t>2.4.</w:t>
      </w:r>
      <w:r w:rsidR="005C201F">
        <w:rPr>
          <w:color w:val="000000"/>
          <w:sz w:val="28"/>
          <w:szCs w:val="28"/>
        </w:rPr>
        <w:t>1.</w:t>
      </w:r>
      <w:r w:rsidR="005C201F" w:rsidRPr="005B6E84">
        <w:rPr>
          <w:color w:val="000000"/>
          <w:sz w:val="28"/>
          <w:szCs w:val="28"/>
        </w:rPr>
        <w:t xml:space="preserve"> Срок предоставления муниципальной услуги не должен превышать 45 календарных дней со дня представления заявления с приложением документов, указанных в п. 2.6.1. настоящего административного регламента.</w:t>
      </w:r>
    </w:p>
    <w:p w:rsidR="005C201F" w:rsidRPr="00966036" w:rsidRDefault="005C201F" w:rsidP="0002404F">
      <w:pPr>
        <w:ind w:firstLine="720"/>
        <w:jc w:val="both"/>
        <w:rPr>
          <w:b/>
          <w:sz w:val="28"/>
          <w:szCs w:val="28"/>
        </w:rPr>
      </w:pPr>
      <w:r w:rsidRPr="006237F8">
        <w:rPr>
          <w:rStyle w:val="a6"/>
          <w:bCs w:val="0"/>
          <w:sz w:val="28"/>
          <w:szCs w:val="28"/>
        </w:rPr>
        <w:t>2.5. Правовые основания предоставления муниципальной услуги</w:t>
      </w:r>
    </w:p>
    <w:p w:rsidR="005C201F" w:rsidRPr="005B6E84" w:rsidRDefault="005C201F" w:rsidP="0002404F">
      <w:pPr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B6E84">
        <w:rPr>
          <w:color w:val="000000"/>
          <w:sz w:val="28"/>
          <w:szCs w:val="28"/>
        </w:rPr>
        <w:t>с</w:t>
      </w:r>
      <w:proofErr w:type="gramEnd"/>
      <w:r w:rsidRPr="005B6E84">
        <w:rPr>
          <w:color w:val="000000"/>
          <w:sz w:val="28"/>
          <w:szCs w:val="28"/>
        </w:rPr>
        <w:t>:</w:t>
      </w:r>
    </w:p>
    <w:p w:rsidR="005C201F" w:rsidRPr="005B6E84" w:rsidRDefault="005C201F" w:rsidP="0002404F">
      <w:pPr>
        <w:numPr>
          <w:ilvl w:val="0"/>
          <w:numId w:val="1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Жилищным кодексом Российской Федерации;</w:t>
      </w:r>
    </w:p>
    <w:p w:rsidR="005C201F" w:rsidRPr="005B6E84" w:rsidRDefault="005C201F" w:rsidP="0002404F">
      <w:pPr>
        <w:numPr>
          <w:ilvl w:val="0"/>
          <w:numId w:val="1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Градостроительным кодексом Российской Федерации;</w:t>
      </w:r>
    </w:p>
    <w:p w:rsidR="005C201F" w:rsidRPr="005B6E84" w:rsidRDefault="005C201F" w:rsidP="0002404F">
      <w:pPr>
        <w:numPr>
          <w:ilvl w:val="0"/>
          <w:numId w:val="1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C201F" w:rsidRPr="005B6E84" w:rsidRDefault="005C201F" w:rsidP="0002404F">
      <w:pPr>
        <w:numPr>
          <w:ilvl w:val="0"/>
          <w:numId w:val="1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C201F" w:rsidRPr="005B6E84" w:rsidRDefault="005C201F" w:rsidP="0002404F">
      <w:pPr>
        <w:numPr>
          <w:ilvl w:val="0"/>
          <w:numId w:val="1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C201F" w:rsidRPr="005B6E84" w:rsidRDefault="005C201F" w:rsidP="0002404F">
      <w:pPr>
        <w:numPr>
          <w:ilvl w:val="0"/>
          <w:numId w:val="1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sz w:val="28"/>
          <w:szCs w:val="28"/>
        </w:rPr>
        <w:t>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5C201F" w:rsidRPr="005B6E84" w:rsidRDefault="005C201F" w:rsidP="0002404F">
      <w:pPr>
        <w:numPr>
          <w:ilvl w:val="0"/>
          <w:numId w:val="1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Уставом К</w:t>
      </w:r>
      <w:r>
        <w:rPr>
          <w:color w:val="111111"/>
          <w:sz w:val="28"/>
          <w:szCs w:val="28"/>
        </w:rPr>
        <w:t>алтук</w:t>
      </w:r>
      <w:r w:rsidRPr="005B6E84">
        <w:rPr>
          <w:color w:val="111111"/>
          <w:sz w:val="28"/>
          <w:szCs w:val="28"/>
        </w:rPr>
        <w:t>ского муниципального образования.</w:t>
      </w:r>
    </w:p>
    <w:p w:rsidR="005C201F" w:rsidRPr="00966036" w:rsidRDefault="005C201F" w:rsidP="0002404F">
      <w:pPr>
        <w:ind w:firstLine="720"/>
        <w:jc w:val="both"/>
        <w:rPr>
          <w:b/>
          <w:color w:val="000000"/>
          <w:sz w:val="28"/>
          <w:szCs w:val="28"/>
        </w:rPr>
      </w:pPr>
      <w:r w:rsidRPr="00966036">
        <w:rPr>
          <w:b/>
          <w:color w:val="000000"/>
          <w:sz w:val="28"/>
          <w:szCs w:val="28"/>
        </w:rPr>
        <w:t>2.6. Исчерпывающий перечень документов, необходимых для предоставления муниципальной услуги. 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2.6.1.</w:t>
      </w:r>
      <w:r w:rsidRPr="003A6419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3A6419">
        <w:rPr>
          <w:sz w:val="28"/>
          <w:szCs w:val="28"/>
        </w:rPr>
        <w:t>:</w:t>
      </w:r>
    </w:p>
    <w:p w:rsidR="005C201F" w:rsidRPr="003A6419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3A6419">
        <w:rPr>
          <w:color w:val="000000"/>
          <w:sz w:val="28"/>
          <w:szCs w:val="28"/>
        </w:rPr>
        <w:t>В целях перевода нежилого помещения в жилое помещение заявитель направляет заявление по форме, приведенной в </w:t>
      </w:r>
      <w:hyperlink r:id="rId7" w:tooltip="скачать" w:history="1">
        <w:r w:rsidRPr="003A6419">
          <w:rPr>
            <w:color w:val="000000"/>
            <w:sz w:val="28"/>
            <w:szCs w:val="28"/>
            <w:u w:val="single"/>
          </w:rPr>
          <w:t>приложении № 1</w:t>
        </w:r>
      </w:hyperlink>
      <w:r w:rsidRPr="003A6419">
        <w:rPr>
          <w:color w:val="000000"/>
          <w:sz w:val="28"/>
          <w:szCs w:val="28"/>
        </w:rPr>
        <w:t> к настоящему административному регламенту.</w:t>
      </w:r>
    </w:p>
    <w:p w:rsidR="005C201F" w:rsidRPr="003A6419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3A6419">
        <w:rPr>
          <w:color w:val="000000"/>
          <w:sz w:val="28"/>
          <w:szCs w:val="28"/>
        </w:rPr>
        <w:t>В целях перевода жилого помещения в нежилое помещение заявитель направляет заявление по форме, приведенной в </w:t>
      </w:r>
      <w:hyperlink r:id="rId8" w:tooltip="скачать" w:history="1">
        <w:r w:rsidRPr="003A6419">
          <w:rPr>
            <w:color w:val="000000"/>
            <w:sz w:val="28"/>
            <w:szCs w:val="28"/>
            <w:u w:val="single"/>
          </w:rPr>
          <w:t>приложении № 2</w:t>
        </w:r>
      </w:hyperlink>
      <w:r w:rsidRPr="003A6419">
        <w:rPr>
          <w:color w:val="000000"/>
          <w:sz w:val="28"/>
          <w:szCs w:val="28"/>
        </w:rPr>
        <w:t> к настоящему административному регламенту.</w:t>
      </w:r>
    </w:p>
    <w:p w:rsidR="005C201F" w:rsidRPr="003A6419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3A6419">
        <w:rPr>
          <w:color w:val="000000"/>
          <w:sz w:val="28"/>
          <w:szCs w:val="28"/>
        </w:rPr>
        <w:t>К заявлению о переводе жилого (нежилого) помещения в нежилое (жилое) помещение прилагаются следующие документы:</w:t>
      </w:r>
    </w:p>
    <w:p w:rsidR="005C201F" w:rsidRPr="003A6419" w:rsidRDefault="005C201F" w:rsidP="0002404F">
      <w:pPr>
        <w:ind w:hanging="357"/>
        <w:jc w:val="both"/>
        <w:rPr>
          <w:color w:val="111111"/>
          <w:sz w:val="28"/>
          <w:szCs w:val="28"/>
        </w:rPr>
      </w:pPr>
      <w:r w:rsidRPr="003A6419">
        <w:rPr>
          <w:color w:val="111111"/>
          <w:sz w:val="28"/>
          <w:szCs w:val="28"/>
        </w:rPr>
        <w:t xml:space="preserve">               а) </w:t>
      </w:r>
      <w:r w:rsidRPr="003A6419">
        <w:rPr>
          <w:sz w:val="28"/>
          <w:szCs w:val="28"/>
        </w:rPr>
        <w:t>документ, устанавливающий право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</w:t>
      </w:r>
      <w:r w:rsidRPr="003A6419">
        <w:rPr>
          <w:color w:val="111111"/>
          <w:sz w:val="28"/>
          <w:szCs w:val="28"/>
        </w:rPr>
        <w:t xml:space="preserve"> (подлинники или засвидетельствованные в нотариальном порядке копии);</w:t>
      </w:r>
    </w:p>
    <w:p w:rsidR="005C201F" w:rsidRPr="003A6419" w:rsidRDefault="005C201F" w:rsidP="0002404F">
      <w:pPr>
        <w:ind w:hanging="357"/>
        <w:jc w:val="both"/>
        <w:rPr>
          <w:color w:val="111111"/>
          <w:sz w:val="28"/>
          <w:szCs w:val="28"/>
        </w:rPr>
      </w:pPr>
      <w:r w:rsidRPr="003A6419">
        <w:rPr>
          <w:color w:val="111111"/>
          <w:sz w:val="28"/>
          <w:szCs w:val="28"/>
        </w:rPr>
        <w:t xml:space="preserve">               б) технический паспорт (план переводимого помещения с его техническим описанием; поэтажный план дома, в котором находится переводимое помещение);</w:t>
      </w:r>
    </w:p>
    <w:p w:rsidR="005C201F" w:rsidRPr="003A6419" w:rsidRDefault="005C201F" w:rsidP="0002404F">
      <w:pPr>
        <w:ind w:hanging="357"/>
        <w:jc w:val="both"/>
        <w:rPr>
          <w:color w:val="111111"/>
          <w:sz w:val="28"/>
          <w:szCs w:val="28"/>
        </w:rPr>
      </w:pPr>
      <w:r w:rsidRPr="003A6419">
        <w:rPr>
          <w:color w:val="111111"/>
          <w:sz w:val="28"/>
          <w:szCs w:val="28"/>
        </w:rPr>
        <w:lastRenderedPageBreak/>
        <w:t xml:space="preserve">                г)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C201F" w:rsidRPr="003A6419" w:rsidRDefault="005C201F" w:rsidP="0002404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A6419">
        <w:t xml:space="preserve">           </w:t>
      </w:r>
      <w:r w:rsidRPr="003A6419">
        <w:rPr>
          <w:sz w:val="28"/>
          <w:szCs w:val="28"/>
        </w:rPr>
        <w:t>2.6.2.</w:t>
      </w:r>
      <w:r w:rsidRPr="003A6419">
        <w:t xml:space="preserve"> </w:t>
      </w:r>
      <w:r w:rsidRPr="003A6419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3A6419">
        <w:rPr>
          <w:sz w:val="28"/>
          <w:szCs w:val="28"/>
        </w:rPr>
        <w:t xml:space="preserve"> :</w:t>
      </w:r>
      <w:proofErr w:type="gramEnd"/>
    </w:p>
    <w:p w:rsidR="005C201F" w:rsidRPr="003A6419" w:rsidRDefault="005C201F" w:rsidP="0002404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A6419">
        <w:t xml:space="preserve">           </w:t>
      </w:r>
      <w:r w:rsidRPr="003A6419">
        <w:rPr>
          <w:sz w:val="28"/>
          <w:szCs w:val="28"/>
        </w:rPr>
        <w:t>а) выписка из Единого государственного реестра прав на недвижимое имущество и сделок с ним о зарегистрированных правах на объект недвижимости; (для подтверждения отсутствия обременения на переводимое помещение правами каких-либо лиц специалист, ответственный за предоставление муниципальной услуги, запрашивает в Управлении Федеральной службы государственной регистрации, кадастра и картографии по Иркутской области, в случае если права на такие объекты недвижимости зарегистрированы в Едином государственном реестре прав на недвижимое имущество и сделок с ним);</w:t>
      </w:r>
    </w:p>
    <w:p w:rsidR="005C201F" w:rsidRPr="003A6419" w:rsidRDefault="005C201F" w:rsidP="0002404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 xml:space="preserve">          б) документ, устанавливающий право на объект недвижимости, если право на объект недвижимости зарегистрировано в Едином государственном реестре прав на недвижимое имущество и сделок с ним.</w:t>
      </w:r>
    </w:p>
    <w:p w:rsidR="005C201F" w:rsidRPr="003A6419" w:rsidRDefault="005C201F" w:rsidP="0002404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Администрация Калтукского муниципального образования при предоставлении муниципальной услуги не вправе требовать от граждан или их представителей:</w:t>
      </w:r>
    </w:p>
    <w:p w:rsidR="005C201F" w:rsidRPr="003A6419" w:rsidRDefault="005C201F" w:rsidP="0002404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C201F" w:rsidRPr="00AC0702" w:rsidRDefault="005C201F" w:rsidP="0002404F">
      <w:pPr>
        <w:jc w:val="both"/>
        <w:rPr>
          <w:sz w:val="28"/>
          <w:szCs w:val="28"/>
        </w:rPr>
      </w:pPr>
      <w:proofErr w:type="gramStart"/>
      <w:r w:rsidRPr="003A6419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3A6419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</w:p>
    <w:p w:rsidR="005C201F" w:rsidRPr="00AC0702" w:rsidRDefault="0002404F" w:rsidP="0002404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5C201F" w:rsidRPr="00AC0702">
        <w:rPr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 </w:t>
      </w:r>
    </w:p>
    <w:p w:rsidR="005C201F" w:rsidRPr="005B6E84" w:rsidRDefault="005C201F" w:rsidP="0002404F">
      <w:pPr>
        <w:numPr>
          <w:ilvl w:val="0"/>
          <w:numId w:val="2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5C201F" w:rsidRPr="005B6E84" w:rsidRDefault="005C201F" w:rsidP="0002404F">
      <w:pPr>
        <w:numPr>
          <w:ilvl w:val="0"/>
          <w:numId w:val="2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lastRenderedPageBreak/>
        <w:t>заявление подано лицом, не уполномоченным совершать такого рода действия.</w:t>
      </w:r>
    </w:p>
    <w:p w:rsidR="005C201F" w:rsidRPr="00AC0702" w:rsidRDefault="005C201F" w:rsidP="0002404F">
      <w:pPr>
        <w:ind w:firstLine="720"/>
        <w:jc w:val="both"/>
        <w:rPr>
          <w:b/>
          <w:color w:val="000000"/>
          <w:sz w:val="28"/>
          <w:szCs w:val="28"/>
        </w:rPr>
      </w:pPr>
      <w:r w:rsidRPr="00AC0702">
        <w:rPr>
          <w:b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2.8.1. Непредставление указанных в п. 2.6.1. настоящего административного регламента документов.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2.8.2. Представление документов в ненадлежащий орган.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2.8.3. Несоблюдение условий перевода жилых помещений в нежилые помещения:</w:t>
      </w:r>
    </w:p>
    <w:p w:rsidR="005C201F" w:rsidRPr="005B6E84" w:rsidRDefault="005C201F" w:rsidP="0002404F">
      <w:pPr>
        <w:numPr>
          <w:ilvl w:val="0"/>
          <w:numId w:val="3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5C201F" w:rsidRPr="005B6E84" w:rsidRDefault="005C201F" w:rsidP="0002404F">
      <w:pPr>
        <w:numPr>
          <w:ilvl w:val="0"/>
          <w:numId w:val="3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5C201F" w:rsidRPr="005B6E84" w:rsidRDefault="005C201F" w:rsidP="0002404F">
      <w:pPr>
        <w:numPr>
          <w:ilvl w:val="0"/>
          <w:numId w:val="3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право собственности на переводимое помещение обременено правами каких-либо лиц;</w:t>
      </w:r>
    </w:p>
    <w:p w:rsidR="005C201F" w:rsidRPr="005B6E84" w:rsidRDefault="005C201F" w:rsidP="0002404F">
      <w:pPr>
        <w:numPr>
          <w:ilvl w:val="0"/>
          <w:numId w:val="3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переводимое помещение, расположено выше первого этажа, а помещения расположенные непосредственно под квартирой, переводимой в нежилое помещение, являются жилыми.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2.8.4. Несоблюдение условий перевода нежилых помещений в жилые помещения:</w:t>
      </w:r>
    </w:p>
    <w:p w:rsidR="005C201F" w:rsidRPr="005B6E84" w:rsidRDefault="005C201F" w:rsidP="0002404F">
      <w:pPr>
        <w:numPr>
          <w:ilvl w:val="0"/>
          <w:numId w:val="4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требованиям;</w:t>
      </w:r>
    </w:p>
    <w:p w:rsidR="005C201F" w:rsidRPr="005B6E84" w:rsidRDefault="005C201F" w:rsidP="0002404F">
      <w:pPr>
        <w:numPr>
          <w:ilvl w:val="0"/>
          <w:numId w:val="4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право собственности на такое помещение обременено правами каких-либо лиц.</w:t>
      </w:r>
    </w:p>
    <w:p w:rsidR="005C201F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2.8.5. Несоответствие проекта переустройства и (или) перепланировки жилого помещения требованиям законодательства.</w:t>
      </w:r>
    </w:p>
    <w:p w:rsidR="005C201F" w:rsidRPr="00C50D86" w:rsidRDefault="005C201F" w:rsidP="0002404F">
      <w:pPr>
        <w:ind w:firstLine="720"/>
        <w:jc w:val="both"/>
        <w:rPr>
          <w:rStyle w:val="a6"/>
          <w:bCs w:val="0"/>
          <w:sz w:val="28"/>
          <w:szCs w:val="28"/>
        </w:rPr>
      </w:pPr>
      <w:r w:rsidRPr="00C50D86">
        <w:rPr>
          <w:rStyle w:val="a6"/>
          <w:bCs w:val="0"/>
          <w:sz w:val="28"/>
          <w:szCs w:val="28"/>
        </w:rPr>
        <w:t>2.9.</w:t>
      </w:r>
      <w:r w:rsidRPr="00C50D86">
        <w:rPr>
          <w:sz w:val="28"/>
          <w:szCs w:val="28"/>
        </w:rPr>
        <w:t xml:space="preserve"> </w:t>
      </w:r>
      <w:r w:rsidRPr="00C50D86">
        <w:rPr>
          <w:rStyle w:val="a6"/>
          <w:bCs w:val="0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C201F" w:rsidRPr="003A6419" w:rsidRDefault="005C201F" w:rsidP="0002404F">
      <w:pPr>
        <w:ind w:firstLine="720"/>
        <w:jc w:val="both"/>
        <w:rPr>
          <w:rStyle w:val="a6"/>
          <w:b w:val="0"/>
          <w:bCs w:val="0"/>
          <w:sz w:val="28"/>
          <w:szCs w:val="28"/>
        </w:rPr>
      </w:pPr>
      <w:r w:rsidRPr="003A6419">
        <w:rPr>
          <w:rStyle w:val="a6"/>
          <w:b w:val="0"/>
          <w:bCs w:val="0"/>
          <w:sz w:val="28"/>
          <w:szCs w:val="28"/>
        </w:rPr>
        <w:t>2.9.1.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Калтукского МО, утвержденным решением Думы Калтукского сельского поселения №</w:t>
      </w:r>
      <w:r w:rsidR="0002404F" w:rsidRPr="003A6419">
        <w:rPr>
          <w:rStyle w:val="a6"/>
          <w:b w:val="0"/>
          <w:bCs w:val="0"/>
          <w:sz w:val="28"/>
          <w:szCs w:val="28"/>
        </w:rPr>
        <w:t xml:space="preserve"> 40 </w:t>
      </w:r>
      <w:r w:rsidRPr="003A6419">
        <w:rPr>
          <w:rStyle w:val="a6"/>
          <w:b w:val="0"/>
          <w:bCs w:val="0"/>
          <w:sz w:val="28"/>
          <w:szCs w:val="28"/>
        </w:rPr>
        <w:t xml:space="preserve">от </w:t>
      </w:r>
      <w:r w:rsidR="0002404F" w:rsidRPr="003A6419">
        <w:rPr>
          <w:rStyle w:val="a6"/>
          <w:b w:val="0"/>
          <w:bCs w:val="0"/>
          <w:sz w:val="28"/>
          <w:szCs w:val="28"/>
        </w:rPr>
        <w:t xml:space="preserve">03.12.2013г. </w:t>
      </w:r>
      <w:r w:rsidRPr="003A6419">
        <w:rPr>
          <w:rStyle w:val="a6"/>
          <w:b w:val="0"/>
          <w:bCs w:val="0"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</w:p>
    <w:p w:rsidR="005C201F" w:rsidRPr="003A6419" w:rsidRDefault="005C201F" w:rsidP="0002404F">
      <w:pPr>
        <w:keepNext/>
        <w:widowControl w:val="0"/>
        <w:jc w:val="both"/>
        <w:rPr>
          <w:sz w:val="28"/>
          <w:szCs w:val="28"/>
        </w:rPr>
      </w:pPr>
      <w:r w:rsidRPr="003A6419">
        <w:rPr>
          <w:rStyle w:val="a6"/>
          <w:b w:val="0"/>
          <w:bCs w:val="0"/>
          <w:sz w:val="28"/>
          <w:szCs w:val="28"/>
        </w:rPr>
        <w:t xml:space="preserve">          а) и</w:t>
      </w:r>
      <w:r w:rsidRPr="003A6419">
        <w:rPr>
          <w:sz w:val="28"/>
          <w:szCs w:val="28"/>
        </w:rPr>
        <w:t>зготовление технического паспорта на объекты недвижи</w:t>
      </w:r>
      <w:r w:rsidRPr="003A6419">
        <w:rPr>
          <w:sz w:val="28"/>
          <w:szCs w:val="28"/>
        </w:rPr>
        <w:softHyphen/>
        <w:t>мого имущества.</w:t>
      </w:r>
    </w:p>
    <w:p w:rsidR="005C201F" w:rsidRPr="003A6419" w:rsidRDefault="005C201F" w:rsidP="0002404F">
      <w:pPr>
        <w:widowControl w:val="0"/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 xml:space="preserve">В результате оказания услуги, которая является необходимой и обязательной, указанной в подпункте «а», пункта 2.9.1. настоящего Административного регламента, выдаются документы, указанные в </w:t>
      </w:r>
      <w:r w:rsidRPr="003A6419">
        <w:rPr>
          <w:sz w:val="28"/>
          <w:szCs w:val="28"/>
        </w:rPr>
        <w:lastRenderedPageBreak/>
        <w:t>подпункте «б», пункта 2.6.1. настоящего Административного регламента.</w:t>
      </w:r>
    </w:p>
    <w:p w:rsidR="005C201F" w:rsidRPr="003A6419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3A6419">
        <w:rPr>
          <w:sz w:val="28"/>
          <w:szCs w:val="28"/>
        </w:rPr>
        <w:t>Для получения технического паспорта на объекты недвижимого имущества, граждане обращаются в бюро технической инвентаризации.</w:t>
      </w:r>
    </w:p>
    <w:p w:rsidR="005C201F" w:rsidRPr="003A6419" w:rsidRDefault="005C201F" w:rsidP="0002404F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6419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2.10.1.Муниципальная услуга предоставляется бесплатно.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rStyle w:val="a6"/>
          <w:bCs w:val="0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5C201F" w:rsidRPr="003A6419" w:rsidRDefault="005C201F" w:rsidP="0002404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A6419">
        <w:rPr>
          <w:sz w:val="28"/>
          <w:szCs w:val="28"/>
        </w:rPr>
        <w:t>2.11.1.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законодательством.</w:t>
      </w:r>
    </w:p>
    <w:p w:rsidR="005C201F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3A6419">
        <w:rPr>
          <w:sz w:val="28"/>
          <w:szCs w:val="28"/>
        </w:rPr>
        <w:t>2.11.2.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</w:t>
      </w:r>
      <w:r w:rsidRPr="005B6E84">
        <w:rPr>
          <w:color w:val="000000"/>
          <w:sz w:val="28"/>
          <w:szCs w:val="28"/>
        </w:rPr>
        <w:t xml:space="preserve"> </w:t>
      </w:r>
    </w:p>
    <w:p w:rsidR="005C201F" w:rsidRPr="007D222A" w:rsidRDefault="005C201F" w:rsidP="0002404F">
      <w:pPr>
        <w:ind w:firstLine="720"/>
        <w:jc w:val="both"/>
        <w:rPr>
          <w:sz w:val="28"/>
          <w:szCs w:val="28"/>
        </w:rPr>
      </w:pPr>
      <w:r w:rsidRPr="007D222A">
        <w:rPr>
          <w:rStyle w:val="a6"/>
          <w:bCs w:val="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rStyle w:val="a6"/>
          <w:bCs w:val="0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5C201F" w:rsidRPr="000D3BA5" w:rsidRDefault="005C201F" w:rsidP="0002404F">
      <w:pPr>
        <w:ind w:firstLine="720"/>
        <w:jc w:val="both"/>
        <w:rPr>
          <w:b/>
          <w:color w:val="000000"/>
          <w:sz w:val="28"/>
          <w:szCs w:val="28"/>
        </w:rPr>
      </w:pPr>
      <w:r w:rsidRPr="003A6419">
        <w:rPr>
          <w:b/>
          <w:color w:val="000000"/>
          <w:sz w:val="28"/>
          <w:szCs w:val="28"/>
        </w:rPr>
        <w:t>2.13. Требования к местам</w:t>
      </w:r>
      <w:r w:rsidRPr="000D3BA5">
        <w:rPr>
          <w:b/>
          <w:color w:val="000000"/>
          <w:sz w:val="28"/>
          <w:szCs w:val="28"/>
        </w:rPr>
        <w:t xml:space="preserve"> предоставления муниципальной услуги.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.1.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B6E84">
        <w:rPr>
          <w:color w:val="000000"/>
          <w:sz w:val="28"/>
          <w:szCs w:val="28"/>
        </w:rPr>
        <w:t>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5C201F" w:rsidRPr="005B6E84" w:rsidRDefault="005C201F" w:rsidP="0002404F">
      <w:pPr>
        <w:numPr>
          <w:ilvl w:val="0"/>
          <w:numId w:val="5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5C201F" w:rsidRPr="005B6E84" w:rsidRDefault="005C201F" w:rsidP="0002404F">
      <w:pPr>
        <w:numPr>
          <w:ilvl w:val="0"/>
          <w:numId w:val="5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lastRenderedPageBreak/>
        <w:t>стульями и столами для оформления документов.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C201F" w:rsidRPr="005B6E84" w:rsidRDefault="005C201F" w:rsidP="0002404F">
      <w:pPr>
        <w:numPr>
          <w:ilvl w:val="0"/>
          <w:numId w:val="6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 </w:t>
      </w:r>
    </w:p>
    <w:p w:rsidR="005C201F" w:rsidRPr="005B6E84" w:rsidRDefault="005C201F" w:rsidP="0002404F">
      <w:pPr>
        <w:numPr>
          <w:ilvl w:val="0"/>
          <w:numId w:val="6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режим работы органов, предоставляющих муниципальную услугу;</w:t>
      </w:r>
    </w:p>
    <w:p w:rsidR="005C201F" w:rsidRPr="005B6E84" w:rsidRDefault="005C201F" w:rsidP="0002404F">
      <w:pPr>
        <w:numPr>
          <w:ilvl w:val="0"/>
          <w:numId w:val="6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графики личного приема граждан уполномоченными должностными лицами;</w:t>
      </w:r>
    </w:p>
    <w:p w:rsidR="005C201F" w:rsidRPr="005B6E84" w:rsidRDefault="005C201F" w:rsidP="0002404F">
      <w:pPr>
        <w:numPr>
          <w:ilvl w:val="0"/>
          <w:numId w:val="6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номер кабинета, где осуществляется прием письменных обращений граждан и устное информирование граждан; фамилия, имя, отчество и должность лица, осуществляющего прием письменных обращений граждан и устное информирование граждан;</w:t>
      </w:r>
    </w:p>
    <w:p w:rsidR="005C201F" w:rsidRPr="005B6E84" w:rsidRDefault="005C201F" w:rsidP="0002404F">
      <w:pPr>
        <w:numPr>
          <w:ilvl w:val="0"/>
          <w:numId w:val="6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настоящий административный регламент.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5B6E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5B6E84">
        <w:rPr>
          <w:color w:val="000000"/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C201F" w:rsidRPr="000D3BA5" w:rsidRDefault="005C201F" w:rsidP="0002404F">
      <w:pPr>
        <w:ind w:firstLine="720"/>
        <w:jc w:val="both"/>
        <w:rPr>
          <w:b/>
          <w:color w:val="000000"/>
          <w:sz w:val="28"/>
          <w:szCs w:val="28"/>
        </w:rPr>
      </w:pPr>
      <w:r w:rsidRPr="000D3BA5"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</w:rPr>
        <w:t>4</w:t>
      </w:r>
      <w:r w:rsidRPr="000D3BA5">
        <w:rPr>
          <w:b/>
          <w:color w:val="000000"/>
          <w:sz w:val="28"/>
          <w:szCs w:val="28"/>
        </w:rPr>
        <w:t>. Показатели доступности и качества муниципальных услуг.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5C201F" w:rsidRPr="003A6419" w:rsidRDefault="005C201F" w:rsidP="0002404F">
      <w:pPr>
        <w:ind w:firstLine="720"/>
        <w:jc w:val="both"/>
        <w:rPr>
          <w:b/>
          <w:sz w:val="28"/>
          <w:szCs w:val="28"/>
        </w:rPr>
      </w:pPr>
      <w:r w:rsidRPr="003A6419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5C201F" w:rsidRPr="003A6419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5C201F" w:rsidRPr="004C170F" w:rsidRDefault="005C201F" w:rsidP="0002404F">
      <w:pPr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5C201F" w:rsidRDefault="005C201F" w:rsidP="0002404F">
      <w:pPr>
        <w:jc w:val="both"/>
        <w:rPr>
          <w:sz w:val="28"/>
          <w:szCs w:val="28"/>
        </w:rPr>
      </w:pPr>
    </w:p>
    <w:p w:rsidR="005C201F" w:rsidRPr="005B6E84" w:rsidRDefault="005C201F" w:rsidP="0002404F">
      <w:pPr>
        <w:jc w:val="both"/>
        <w:rPr>
          <w:rFonts w:ascii="Verdana" w:hAnsi="Verdana"/>
          <w:color w:val="000000"/>
          <w:sz w:val="28"/>
          <w:szCs w:val="28"/>
        </w:rPr>
      </w:pPr>
    </w:p>
    <w:p w:rsidR="005C201F" w:rsidRPr="005B6E84" w:rsidRDefault="005C201F" w:rsidP="0002404F">
      <w:pPr>
        <w:jc w:val="both"/>
        <w:rPr>
          <w:sz w:val="28"/>
          <w:szCs w:val="28"/>
        </w:rPr>
      </w:pPr>
      <w:r w:rsidRPr="005B6E84">
        <w:rPr>
          <w:b/>
          <w:bCs/>
          <w:sz w:val="28"/>
          <w:szCs w:val="28"/>
          <w:lang w:val="en-US"/>
        </w:rPr>
        <w:t>III</w:t>
      </w:r>
      <w:r w:rsidRPr="005B6E84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C201F" w:rsidRPr="005B6E84" w:rsidRDefault="005C201F" w:rsidP="0002404F">
      <w:pPr>
        <w:jc w:val="both"/>
        <w:rPr>
          <w:color w:val="000000"/>
          <w:sz w:val="28"/>
          <w:szCs w:val="28"/>
        </w:rPr>
      </w:pP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C201F" w:rsidRPr="005B6E84" w:rsidRDefault="005C201F" w:rsidP="0002404F">
      <w:pPr>
        <w:numPr>
          <w:ilvl w:val="0"/>
          <w:numId w:val="7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lastRenderedPageBreak/>
        <w:t>прием и регистрация заявления и комплекта документов на перевод помещения;</w:t>
      </w:r>
    </w:p>
    <w:p w:rsidR="005C201F" w:rsidRPr="005B6E84" w:rsidRDefault="005C201F" w:rsidP="0002404F">
      <w:pPr>
        <w:numPr>
          <w:ilvl w:val="0"/>
          <w:numId w:val="7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рассмотрение представленных документов; </w:t>
      </w:r>
    </w:p>
    <w:p w:rsidR="005C201F" w:rsidRPr="005B6E84" w:rsidRDefault="005C201F" w:rsidP="0002404F">
      <w:pPr>
        <w:numPr>
          <w:ilvl w:val="0"/>
          <w:numId w:val="7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принятие решения о переводе (отказе в переводе) жилого (нежилого) помещения в нежилое (жилое) помещение;</w:t>
      </w:r>
    </w:p>
    <w:p w:rsidR="005C201F" w:rsidRPr="005B6E84" w:rsidRDefault="005C201F" w:rsidP="0002404F">
      <w:pPr>
        <w:numPr>
          <w:ilvl w:val="0"/>
          <w:numId w:val="7"/>
        </w:numPr>
        <w:ind w:left="0" w:hanging="357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выдача заявителю распоряжения о переводе (отказе в переводе) жилого (нежилого) помещения в нежилое (жилое) помещение.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3.2.1. Прием и регистрация заявления и комплекта документов на перевод помещения.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с заявлением, оформленным в соответствии с </w:t>
      </w:r>
      <w:hyperlink r:id="rId9" w:tooltip="скачать" w:history="1">
        <w:r w:rsidRPr="0002404F">
          <w:rPr>
            <w:color w:val="000000"/>
            <w:sz w:val="28"/>
            <w:szCs w:val="28"/>
            <w:u w:val="single"/>
          </w:rPr>
          <w:t>приложениями №1</w:t>
        </w:r>
      </w:hyperlink>
      <w:r w:rsidRPr="0002404F">
        <w:rPr>
          <w:color w:val="000000"/>
          <w:sz w:val="28"/>
          <w:szCs w:val="28"/>
        </w:rPr>
        <w:t> или </w:t>
      </w:r>
      <w:hyperlink r:id="rId10" w:tooltip="скачать" w:history="1">
        <w:r w:rsidRPr="0002404F">
          <w:rPr>
            <w:color w:val="000000"/>
            <w:sz w:val="28"/>
            <w:szCs w:val="28"/>
            <w:u w:val="single"/>
          </w:rPr>
          <w:t>№ 2</w:t>
        </w:r>
      </w:hyperlink>
      <w:r w:rsidRPr="005B6E84">
        <w:rPr>
          <w:color w:val="000000"/>
          <w:sz w:val="28"/>
          <w:szCs w:val="28"/>
        </w:rPr>
        <w:t> к настоящему административному регламенту.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К заявлению должны быть приложены документы, указанные в п. 2.6.1. настоящего административного регламента. 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Специалист, ответственный за прием документов:</w:t>
      </w:r>
    </w:p>
    <w:p w:rsidR="005C201F" w:rsidRPr="005B6E84" w:rsidRDefault="005C201F" w:rsidP="0002404F">
      <w:pPr>
        <w:numPr>
          <w:ilvl w:val="0"/>
          <w:numId w:val="8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5C201F" w:rsidRPr="005B6E84" w:rsidRDefault="005C201F" w:rsidP="0002404F">
      <w:pPr>
        <w:numPr>
          <w:ilvl w:val="0"/>
          <w:numId w:val="8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проверяет правильность заполнения заявления;</w:t>
      </w:r>
    </w:p>
    <w:p w:rsidR="005C201F" w:rsidRPr="005B6E84" w:rsidRDefault="005C201F" w:rsidP="0002404F">
      <w:pPr>
        <w:numPr>
          <w:ilvl w:val="0"/>
          <w:numId w:val="8"/>
        </w:numPr>
        <w:ind w:left="0"/>
        <w:jc w:val="both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При наличии оснований, указанных в п. 2.7.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 </w:t>
      </w:r>
    </w:p>
    <w:p w:rsidR="005C201F" w:rsidRPr="005B6E84" w:rsidRDefault="005C201F" w:rsidP="0002404F">
      <w:pPr>
        <w:ind w:firstLine="720"/>
        <w:jc w:val="both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Срок исполнения административной процедуры – в течение одного рабочего дня.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3.2.2. Рассмотрение представленных документов.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В целях проверки представленных документов ответственный за предоставление муниципальной услуги специалист: </w:t>
      </w:r>
    </w:p>
    <w:p w:rsidR="005C201F" w:rsidRPr="005B6E84" w:rsidRDefault="005C201F" w:rsidP="005C201F">
      <w:pPr>
        <w:numPr>
          <w:ilvl w:val="0"/>
          <w:numId w:val="9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проверяет и анализирует представленные документы;</w:t>
      </w:r>
    </w:p>
    <w:p w:rsidR="005C201F" w:rsidRPr="005B6E84" w:rsidRDefault="005C201F" w:rsidP="005C201F">
      <w:pPr>
        <w:numPr>
          <w:ilvl w:val="0"/>
          <w:numId w:val="9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 xml:space="preserve">для подтверждения отсутствия обременения на переводимое помещение правами каких-либо лиц в рамках межведомственного </w:t>
      </w:r>
      <w:r w:rsidRPr="005B6E84">
        <w:rPr>
          <w:color w:val="111111"/>
          <w:sz w:val="28"/>
          <w:szCs w:val="28"/>
        </w:rPr>
        <w:lastRenderedPageBreak/>
        <w:t>взаимодействия запрашивает в Управлении Федеральной службы государственной регистрации, кадастра и картографии выписку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5C201F" w:rsidRPr="005B6E84" w:rsidRDefault="005C201F" w:rsidP="005C201F">
      <w:pPr>
        <w:numPr>
          <w:ilvl w:val="0"/>
          <w:numId w:val="9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проверяет информацию, содержащуюся в представленных документах, на предмет соблюдения условий указанных в п.п. 2.8.2, 2.8.3, 2.8.4, 2.8.5. настоящего административного регламента.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Результатом административной процедуры является проверка специалистом информации, содержащейся в представленных документах, на предмет соблюдения условий указанных в п.п. 2.8.2, 2.8.3, 2.8.4, 2.8.5. настоящего административного регламента.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Срок исполнения административной процедуры 30 календарных дня.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3.2.3. Принятие решения о переводе (отказе в переводе) жилого (нежилого) помещения в нежилое (жилое) помещение.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При отсутствии оснований, указанных в п.2.8. настоящего административного регламента, принимается решение о переводе помещения.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При наличии оснований, указанных в п.2.8. настоящего административного регламента, принимается решение об отказе в переводе помещения.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Специалист, ответственный за предоставление муниципальной услуги:</w:t>
      </w:r>
    </w:p>
    <w:p w:rsidR="005C201F" w:rsidRPr="005B6E84" w:rsidRDefault="005C201F" w:rsidP="005C201F">
      <w:pPr>
        <w:numPr>
          <w:ilvl w:val="0"/>
          <w:numId w:val="10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готовит распоряжение (</w:t>
      </w:r>
      <w:r w:rsidRPr="005B6E84">
        <w:rPr>
          <w:color w:val="111111"/>
          <w:sz w:val="28"/>
          <w:szCs w:val="28"/>
          <w:shd w:val="clear" w:color="auto" w:fill="F2F2F2"/>
        </w:rPr>
        <w:t>приложение № 3)</w:t>
      </w:r>
      <w:r w:rsidRPr="005B6E84">
        <w:rPr>
          <w:color w:val="111111"/>
          <w:sz w:val="28"/>
          <w:szCs w:val="28"/>
        </w:rPr>
        <w:t xml:space="preserve"> о переводе или об отказе в переводе жилого (нежилого) помещения в нежилое (жилое) помещение (в случае отказа в переводе – с указанием причин, послуживших основанием для отказа в переводе жилого (нежилого) помещения в нежилое (жилое) помещение, с обязательной ссылкой на нарушения, предусмотренные частью 1 статьи 24 Жилищного кодекса Российской Федерации);</w:t>
      </w:r>
    </w:p>
    <w:p w:rsidR="005C201F" w:rsidRPr="005B6E84" w:rsidRDefault="005C201F" w:rsidP="005C201F">
      <w:pPr>
        <w:numPr>
          <w:ilvl w:val="0"/>
          <w:numId w:val="10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передает распоряжение и прилагаемый к нему комплект документов на визирование главе муниципального образования</w:t>
      </w:r>
    </w:p>
    <w:p w:rsidR="005C201F" w:rsidRPr="005B6E84" w:rsidRDefault="005C201F" w:rsidP="005C201F">
      <w:pPr>
        <w:numPr>
          <w:ilvl w:val="0"/>
          <w:numId w:val="10"/>
        </w:numPr>
        <w:ind w:left="0" w:hanging="357"/>
        <w:rPr>
          <w:color w:val="111111"/>
          <w:sz w:val="28"/>
          <w:szCs w:val="28"/>
        </w:rPr>
      </w:pPr>
      <w:r w:rsidRPr="005B6E84">
        <w:rPr>
          <w:color w:val="111111"/>
          <w:sz w:val="28"/>
          <w:szCs w:val="28"/>
        </w:rPr>
        <w:t>регистрирует распоряжение о переводе (отказе в переводе) в журнале регистрации распоряжений администрации;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Результатом административной процедуры является принятие решения о переводе (отказе в переводе) жилого (нежилого) помещения в нежилое (жилое) помещение и подготовка распоряжения  о переводе (отказе в переводе) жилого (нежилого) помещения в нежилое (жилое) помещение. 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Срок исполнения административной процедуры 10 календарных дней.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3.3. Выдача заявителю распоряжения о переводе (отказе в переводе) жилого (нежилого) помещения в нежилое (жилое) помещение.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Распоряжение о переводе (отказе в переводе) жилого (нежилого) помещения в нежилое (жилое) помещение в течение трех рабочих дней со дня принятия решения направляется по адресу, указанному в заявлении, либо выдается заявителю лично в руки.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 xml:space="preserve">Результатом административной процедуры является выдача заявителю лично по месту обращения или направление по адресу, указанному в </w:t>
      </w:r>
      <w:r w:rsidRPr="005B6E84">
        <w:rPr>
          <w:color w:val="000000"/>
          <w:sz w:val="28"/>
          <w:szCs w:val="28"/>
        </w:rPr>
        <w:lastRenderedPageBreak/>
        <w:t>заявлении, распоряжения о переводе (отказе в переводе) жилого (нежилого) помещения в нежилое (жилое) помещение.</w:t>
      </w:r>
    </w:p>
    <w:p w:rsidR="005C201F" w:rsidRPr="005B6E84" w:rsidRDefault="005C201F" w:rsidP="005C201F">
      <w:pPr>
        <w:ind w:firstLine="720"/>
        <w:rPr>
          <w:color w:val="000000"/>
          <w:sz w:val="28"/>
          <w:szCs w:val="28"/>
        </w:rPr>
      </w:pPr>
      <w:r w:rsidRPr="005B6E84">
        <w:rPr>
          <w:color w:val="000000"/>
          <w:sz w:val="28"/>
          <w:szCs w:val="28"/>
        </w:rPr>
        <w:t>Срок исполнения административной процедуры 4 рабочих дня.</w:t>
      </w:r>
    </w:p>
    <w:p w:rsidR="005C201F" w:rsidRPr="005B6E84" w:rsidRDefault="005C201F" w:rsidP="005C201F">
      <w:pPr>
        <w:rPr>
          <w:rFonts w:ascii="Verdana" w:hAnsi="Verdana"/>
          <w:color w:val="000000"/>
          <w:sz w:val="28"/>
          <w:szCs w:val="28"/>
        </w:rPr>
      </w:pPr>
    </w:p>
    <w:p w:rsidR="005C201F" w:rsidRPr="005B6E84" w:rsidRDefault="005C201F" w:rsidP="005C201F">
      <w:pPr>
        <w:autoSpaceDE w:val="0"/>
        <w:adjustRightInd w:val="0"/>
        <w:jc w:val="center"/>
        <w:rPr>
          <w:b/>
          <w:sz w:val="28"/>
          <w:szCs w:val="28"/>
        </w:rPr>
      </w:pPr>
      <w:r w:rsidRPr="005B6E84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5C201F" w:rsidRPr="005B6E84" w:rsidRDefault="005C201F" w:rsidP="005C201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 </w:t>
      </w:r>
      <w:bookmarkStart w:id="1" w:name="sub_1447"/>
      <w:bookmarkEnd w:id="1"/>
    </w:p>
    <w:p w:rsidR="005C201F" w:rsidRPr="005B6E84" w:rsidRDefault="005C201F" w:rsidP="005C201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К</w:t>
      </w:r>
      <w:r w:rsidR="003457AC">
        <w:rPr>
          <w:sz w:val="28"/>
          <w:szCs w:val="28"/>
        </w:rPr>
        <w:t>алтук</w:t>
      </w:r>
      <w:r w:rsidRPr="005B6E84">
        <w:rPr>
          <w:sz w:val="28"/>
          <w:szCs w:val="28"/>
        </w:rPr>
        <w:t>ского сельского поселения.</w:t>
      </w:r>
    </w:p>
    <w:p w:rsidR="005C201F" w:rsidRPr="005B6E84" w:rsidRDefault="005C201F" w:rsidP="005C201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5C201F" w:rsidRPr="005B6E84" w:rsidRDefault="005C201F" w:rsidP="005C201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5C201F" w:rsidRPr="005B6E84" w:rsidRDefault="005C201F" w:rsidP="005C201F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C201F" w:rsidRPr="005B6E84" w:rsidRDefault="005C201F" w:rsidP="005C201F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" w:name="sub_1448"/>
      <w:bookmarkEnd w:id="2"/>
      <w:r w:rsidRPr="005B6E84">
        <w:rPr>
          <w:sz w:val="28"/>
          <w:szCs w:val="28"/>
        </w:rPr>
        <w:t xml:space="preserve">4.2. По результатам осуществления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5C201F" w:rsidRPr="005B6E84" w:rsidRDefault="005C201F" w:rsidP="005C201F">
      <w:pPr>
        <w:autoSpaceDE w:val="0"/>
        <w:adjustRightInd w:val="0"/>
        <w:ind w:firstLine="720"/>
        <w:jc w:val="center"/>
        <w:rPr>
          <w:b/>
          <w:sz w:val="28"/>
          <w:szCs w:val="28"/>
        </w:rPr>
      </w:pPr>
      <w:bookmarkStart w:id="3" w:name="sub_1500"/>
      <w:bookmarkEnd w:id="3"/>
    </w:p>
    <w:p w:rsidR="005C201F" w:rsidRPr="005B6E84" w:rsidRDefault="005C201F" w:rsidP="005C201F">
      <w:pPr>
        <w:autoSpaceDE w:val="0"/>
        <w:adjustRightInd w:val="0"/>
        <w:jc w:val="center"/>
        <w:rPr>
          <w:b/>
          <w:sz w:val="28"/>
          <w:szCs w:val="28"/>
        </w:rPr>
      </w:pPr>
      <w:r w:rsidRPr="005B6E84">
        <w:rPr>
          <w:b/>
          <w:sz w:val="28"/>
          <w:szCs w:val="28"/>
        </w:rPr>
        <w:t>V. 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</w:p>
    <w:p w:rsidR="005C201F" w:rsidRPr="005B6E84" w:rsidRDefault="005C201F" w:rsidP="005C201F">
      <w:pPr>
        <w:autoSpaceDE w:val="0"/>
        <w:adjustRightInd w:val="0"/>
        <w:jc w:val="center"/>
        <w:rPr>
          <w:b/>
          <w:sz w:val="28"/>
          <w:szCs w:val="28"/>
        </w:rPr>
      </w:pPr>
    </w:p>
    <w:p w:rsidR="005C201F" w:rsidRPr="003A6419" w:rsidRDefault="005C201F" w:rsidP="005C201F">
      <w:pPr>
        <w:ind w:firstLine="720"/>
        <w:jc w:val="both"/>
        <w:rPr>
          <w:bCs/>
          <w:sz w:val="28"/>
          <w:szCs w:val="28"/>
        </w:rPr>
      </w:pPr>
      <w:bookmarkStart w:id="4" w:name="sub_1549"/>
      <w:bookmarkEnd w:id="4"/>
      <w:r w:rsidRPr="003A6419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5C201F" w:rsidRPr="003A6419" w:rsidRDefault="005C201F" w:rsidP="005C201F">
      <w:pPr>
        <w:ind w:firstLine="72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5.2. В части досудебного (внесудебного) обжалования:</w:t>
      </w:r>
    </w:p>
    <w:p w:rsidR="005C201F" w:rsidRPr="003A6419" w:rsidRDefault="005C201F" w:rsidP="005C201F">
      <w:pPr>
        <w:ind w:firstLine="567"/>
        <w:jc w:val="both"/>
        <w:rPr>
          <w:sz w:val="28"/>
          <w:szCs w:val="28"/>
        </w:rPr>
      </w:pPr>
      <w:r w:rsidRPr="003A6419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5C201F" w:rsidRPr="003A6419" w:rsidRDefault="005C201F" w:rsidP="005C201F">
      <w:pPr>
        <w:ind w:firstLine="567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3A6419">
        <w:t xml:space="preserve"> </w:t>
      </w:r>
      <w:hyperlink r:id="rId11" w:history="1">
        <w:r w:rsidR="003457AC" w:rsidRPr="003A6419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</w:t>
        </w:r>
        <w:r w:rsidR="003457AC" w:rsidRPr="003A6419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3457AC" w:rsidRPr="003A6419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kaltuk</w:t>
        </w:r>
        <w:r w:rsidR="003457AC" w:rsidRPr="003A6419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3457AC" w:rsidRPr="003A6419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="003457AC" w:rsidRPr="003A6419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3457AC" w:rsidRPr="003A6419">
          <w:rPr>
            <w:rStyle w:val="a8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3A6419">
        <w:rPr>
          <w:color w:val="000000"/>
          <w:sz w:val="28"/>
          <w:szCs w:val="28"/>
          <w:shd w:val="clear" w:color="auto" w:fill="FFFFFF"/>
        </w:rPr>
        <w:t>,</w:t>
      </w:r>
      <w:r w:rsidRPr="003A6419">
        <w:rPr>
          <w:color w:val="000000"/>
          <w:sz w:val="28"/>
          <w:szCs w:val="28"/>
        </w:rPr>
        <w:t xml:space="preserve"> официальный сайт администрации МО «Братский район» </w:t>
      </w:r>
      <w:hyperlink r:id="rId12" w:history="1">
        <w:r w:rsidRPr="003A6419">
          <w:rPr>
            <w:color w:val="000000"/>
            <w:sz w:val="28"/>
            <w:szCs w:val="28"/>
            <w:u w:val="single"/>
            <w:lang w:val="en-US"/>
          </w:rPr>
          <w:t>www</w:t>
        </w:r>
        <w:r w:rsidRPr="003A6419">
          <w:rPr>
            <w:color w:val="000000"/>
            <w:sz w:val="28"/>
            <w:szCs w:val="28"/>
            <w:u w:val="single"/>
          </w:rPr>
          <w:t>.</w:t>
        </w:r>
        <w:r w:rsidRPr="003A6419">
          <w:rPr>
            <w:color w:val="000000"/>
            <w:sz w:val="28"/>
            <w:szCs w:val="28"/>
            <w:u w:val="single"/>
            <w:lang w:val="en-US"/>
          </w:rPr>
          <w:t>bratsk</w:t>
        </w:r>
        <w:r w:rsidRPr="003A6419">
          <w:rPr>
            <w:color w:val="000000"/>
            <w:sz w:val="28"/>
            <w:szCs w:val="28"/>
            <w:u w:val="single"/>
          </w:rPr>
          <w:t>-</w:t>
        </w:r>
        <w:r w:rsidRPr="003A6419">
          <w:rPr>
            <w:color w:val="000000"/>
            <w:sz w:val="28"/>
            <w:szCs w:val="28"/>
            <w:u w:val="single"/>
            <w:lang w:val="en-US"/>
          </w:rPr>
          <w:t>raion</w:t>
        </w:r>
        <w:r w:rsidRPr="003A6419">
          <w:rPr>
            <w:color w:val="000000"/>
            <w:sz w:val="28"/>
            <w:szCs w:val="28"/>
            <w:u w:val="single"/>
          </w:rPr>
          <w:t>.</w:t>
        </w:r>
        <w:r w:rsidRPr="003A6419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3A6419">
        <w:rPr>
          <w:color w:val="000000"/>
          <w:sz w:val="28"/>
          <w:szCs w:val="28"/>
        </w:rPr>
        <w:t>, а также может быть принята при личном приеме заявител</w:t>
      </w:r>
      <w:r w:rsidRPr="003A6419">
        <w:rPr>
          <w:sz w:val="28"/>
          <w:szCs w:val="28"/>
        </w:rPr>
        <w:t>я.</w:t>
      </w:r>
    </w:p>
    <w:p w:rsidR="005C201F" w:rsidRPr="003A6419" w:rsidRDefault="005C201F" w:rsidP="005C201F">
      <w:pPr>
        <w:ind w:firstLine="567"/>
        <w:jc w:val="both"/>
        <w:rPr>
          <w:sz w:val="28"/>
          <w:szCs w:val="28"/>
        </w:rPr>
      </w:pPr>
      <w:r w:rsidRPr="003A6419">
        <w:rPr>
          <w:sz w:val="28"/>
          <w:szCs w:val="28"/>
        </w:rPr>
        <w:lastRenderedPageBreak/>
        <w:t>Письменные обращения заявителей, адресованные главе К</w:t>
      </w:r>
      <w:r w:rsidR="003457AC" w:rsidRPr="003A6419">
        <w:rPr>
          <w:sz w:val="28"/>
          <w:szCs w:val="28"/>
        </w:rPr>
        <w:t>алтукс</w:t>
      </w:r>
      <w:r w:rsidRPr="003A6419">
        <w:rPr>
          <w:sz w:val="28"/>
          <w:szCs w:val="28"/>
        </w:rPr>
        <w:t xml:space="preserve">кого МО,  направляются по адресу: </w:t>
      </w:r>
      <w:r w:rsidR="003457AC" w:rsidRPr="003A6419">
        <w:rPr>
          <w:sz w:val="28"/>
          <w:szCs w:val="28"/>
        </w:rPr>
        <w:t>665780, Иркутская область, Братский район, с. Калтук, ул. Ленина, 39б</w:t>
      </w:r>
      <w:r w:rsidRPr="003A6419">
        <w:rPr>
          <w:sz w:val="28"/>
          <w:szCs w:val="28"/>
        </w:rPr>
        <w:t>, главе К</w:t>
      </w:r>
      <w:r w:rsidR="003457AC" w:rsidRPr="003A6419">
        <w:rPr>
          <w:sz w:val="28"/>
          <w:szCs w:val="28"/>
        </w:rPr>
        <w:t>алтук</w:t>
      </w:r>
      <w:r w:rsidRPr="003A6419">
        <w:rPr>
          <w:sz w:val="28"/>
          <w:szCs w:val="28"/>
        </w:rPr>
        <w:t>ского МО.</w:t>
      </w:r>
    </w:p>
    <w:p w:rsidR="005C201F" w:rsidRPr="003A6419" w:rsidRDefault="005C201F" w:rsidP="005C201F">
      <w:pPr>
        <w:ind w:firstLine="567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По телефону</w:t>
      </w:r>
      <w:r w:rsidR="003457AC" w:rsidRPr="003A6419">
        <w:rPr>
          <w:sz w:val="28"/>
          <w:szCs w:val="28"/>
        </w:rPr>
        <w:t xml:space="preserve"> 8(3953)401376,</w:t>
      </w:r>
      <w:r w:rsidRPr="003A6419">
        <w:rPr>
          <w:sz w:val="28"/>
          <w:szCs w:val="28"/>
        </w:rPr>
        <w:t xml:space="preserve"> факсу </w:t>
      </w:r>
      <w:r w:rsidR="003457AC" w:rsidRPr="003A6419">
        <w:rPr>
          <w:sz w:val="28"/>
          <w:szCs w:val="28"/>
        </w:rPr>
        <w:t>8(3953)401353</w:t>
      </w:r>
      <w:r w:rsidRPr="003A6419">
        <w:rPr>
          <w:sz w:val="28"/>
          <w:szCs w:val="28"/>
        </w:rPr>
        <w:t>.</w:t>
      </w:r>
    </w:p>
    <w:p w:rsidR="005C201F" w:rsidRPr="003A6419" w:rsidRDefault="005C201F" w:rsidP="005C201F">
      <w:pPr>
        <w:ind w:firstLine="567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5.2.3. Письменная жалоба должна содержать:</w:t>
      </w:r>
    </w:p>
    <w:p w:rsidR="005C201F" w:rsidRPr="003A6419" w:rsidRDefault="005C201F" w:rsidP="005C201F">
      <w:pPr>
        <w:ind w:firstLine="567"/>
        <w:jc w:val="both"/>
        <w:rPr>
          <w:spacing w:val="-4"/>
          <w:sz w:val="28"/>
          <w:szCs w:val="28"/>
        </w:rPr>
      </w:pPr>
      <w:r w:rsidRPr="003A6419">
        <w:rPr>
          <w:sz w:val="28"/>
          <w:szCs w:val="28"/>
        </w:rPr>
        <w:t xml:space="preserve">1) </w:t>
      </w:r>
      <w:r w:rsidRPr="003A6419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5C201F" w:rsidRPr="003A6419" w:rsidRDefault="005C201F" w:rsidP="005C201F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3A6419">
        <w:rPr>
          <w:bCs/>
          <w:sz w:val="28"/>
          <w:szCs w:val="28"/>
        </w:rPr>
        <w:t xml:space="preserve">5) </w:t>
      </w:r>
      <w:r w:rsidRPr="003A6419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3457AC" w:rsidRPr="003A6419">
        <w:rPr>
          <w:sz w:val="28"/>
          <w:szCs w:val="28"/>
        </w:rPr>
        <w:t>алтукс</w:t>
      </w:r>
      <w:r w:rsidRPr="003A6419">
        <w:rPr>
          <w:sz w:val="28"/>
          <w:szCs w:val="28"/>
        </w:rPr>
        <w:t xml:space="preserve">кого </w:t>
      </w:r>
      <w:r w:rsidR="003457AC" w:rsidRPr="003A6419">
        <w:rPr>
          <w:sz w:val="28"/>
          <w:szCs w:val="28"/>
        </w:rPr>
        <w:t>сельского поселения</w:t>
      </w:r>
      <w:r w:rsidRPr="003A6419">
        <w:rPr>
          <w:sz w:val="28"/>
          <w:szCs w:val="28"/>
        </w:rPr>
        <w:t>, должностного лица администрации К</w:t>
      </w:r>
      <w:r w:rsidR="003457AC" w:rsidRPr="003A6419">
        <w:rPr>
          <w:sz w:val="28"/>
          <w:szCs w:val="28"/>
        </w:rPr>
        <w:t>алтук</w:t>
      </w:r>
      <w:r w:rsidRPr="003A6419">
        <w:rPr>
          <w:sz w:val="28"/>
          <w:szCs w:val="28"/>
        </w:rPr>
        <w:t>ского</w:t>
      </w:r>
      <w:r w:rsidR="003457AC" w:rsidRPr="003A6419">
        <w:rPr>
          <w:sz w:val="28"/>
          <w:szCs w:val="28"/>
        </w:rPr>
        <w:t xml:space="preserve"> сельского поселения</w:t>
      </w:r>
      <w:r w:rsidRPr="003A6419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3A6419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3A6419">
        <w:t xml:space="preserve"> </w:t>
      </w:r>
      <w:r w:rsidRPr="003A6419">
        <w:rPr>
          <w:spacing w:val="-4"/>
          <w:sz w:val="28"/>
          <w:szCs w:val="28"/>
        </w:rPr>
        <w:t>позволяющим разобрать текст.</w:t>
      </w:r>
    </w:p>
    <w:p w:rsidR="005C201F" w:rsidRPr="003A6419" w:rsidRDefault="005C201F" w:rsidP="005C201F">
      <w:pPr>
        <w:ind w:firstLine="567"/>
        <w:jc w:val="both"/>
        <w:rPr>
          <w:sz w:val="28"/>
          <w:szCs w:val="28"/>
        </w:rPr>
      </w:pPr>
      <w:r w:rsidRPr="003A6419">
        <w:rPr>
          <w:spacing w:val="-4"/>
          <w:sz w:val="28"/>
          <w:szCs w:val="28"/>
        </w:rPr>
        <w:t xml:space="preserve">5.2.5. </w:t>
      </w:r>
      <w:r w:rsidRPr="003A6419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5C201F" w:rsidRPr="003A6419" w:rsidRDefault="005C201F" w:rsidP="005C201F">
      <w:pPr>
        <w:ind w:firstLine="567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2) в удовлетворении жалобы отказано.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 xml:space="preserve">5.2.7. Не позднее дня, следующего за днем принятия решения, указанного </w:t>
      </w:r>
      <w:r w:rsidRPr="003A6419">
        <w:rPr>
          <w:color w:val="000000"/>
          <w:sz w:val="28"/>
          <w:szCs w:val="28"/>
        </w:rPr>
        <w:t xml:space="preserve">в </w:t>
      </w:r>
      <w:hyperlink r:id="rId13" w:history="1">
        <w:r w:rsidRPr="003A6419">
          <w:rPr>
            <w:color w:val="000000"/>
            <w:sz w:val="28"/>
            <w:szCs w:val="28"/>
            <w:u w:val="single"/>
          </w:rPr>
          <w:t>п. 5.2.6</w:t>
        </w:r>
      </w:hyperlink>
      <w:r w:rsidRPr="003A6419">
        <w:rPr>
          <w:sz w:val="28"/>
          <w:szCs w:val="28"/>
        </w:rPr>
        <w:t xml:space="preserve">, заявителю в письменной форме и по желанию заявителя </w:t>
      </w:r>
      <w:r w:rsidRPr="003A6419">
        <w:rPr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5C201F" w:rsidRPr="003A6419" w:rsidRDefault="005C201F" w:rsidP="005C2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419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3457AC" w:rsidRPr="003A6419">
        <w:rPr>
          <w:sz w:val="28"/>
          <w:szCs w:val="28"/>
        </w:rPr>
        <w:t>алтук</w:t>
      </w:r>
      <w:r w:rsidRPr="003A6419">
        <w:rPr>
          <w:sz w:val="28"/>
          <w:szCs w:val="28"/>
        </w:rPr>
        <w:t>ского</w:t>
      </w:r>
      <w:r w:rsidR="003457AC" w:rsidRPr="003A6419">
        <w:rPr>
          <w:sz w:val="28"/>
          <w:szCs w:val="28"/>
        </w:rPr>
        <w:t xml:space="preserve"> сельского поселения</w:t>
      </w:r>
      <w:r w:rsidRPr="003A6419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5C201F" w:rsidRPr="003A6419" w:rsidRDefault="005C201F" w:rsidP="005C201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3A6419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5C201F" w:rsidRPr="00B251B9" w:rsidRDefault="005C201F" w:rsidP="005C201F">
      <w:pPr>
        <w:shd w:val="clear" w:color="auto" w:fill="FFFFFF"/>
        <w:jc w:val="both"/>
        <w:rPr>
          <w:spacing w:val="-3"/>
          <w:sz w:val="28"/>
          <w:szCs w:val="28"/>
        </w:rPr>
      </w:pPr>
      <w:r w:rsidRPr="003A6419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5C201F" w:rsidRDefault="005C201F" w:rsidP="005C201F">
      <w:pPr>
        <w:adjustRightInd w:val="0"/>
        <w:ind w:firstLine="851"/>
        <w:jc w:val="both"/>
        <w:rPr>
          <w:sz w:val="28"/>
          <w:szCs w:val="28"/>
        </w:rPr>
      </w:pPr>
    </w:p>
    <w:p w:rsidR="005C201F" w:rsidRPr="005B6E84" w:rsidRDefault="005C201F" w:rsidP="005C201F">
      <w:pPr>
        <w:autoSpaceDE w:val="0"/>
        <w:adjustRightInd w:val="0"/>
        <w:rPr>
          <w:sz w:val="28"/>
          <w:szCs w:val="28"/>
        </w:rPr>
      </w:pPr>
    </w:p>
    <w:p w:rsidR="005C201F" w:rsidRPr="005B6E84" w:rsidRDefault="005C201F" w:rsidP="005C201F">
      <w:pPr>
        <w:autoSpaceDE w:val="0"/>
        <w:adjustRightInd w:val="0"/>
        <w:rPr>
          <w:sz w:val="28"/>
          <w:szCs w:val="28"/>
        </w:rPr>
      </w:pPr>
    </w:p>
    <w:p w:rsidR="005C201F" w:rsidRPr="005B6E84" w:rsidRDefault="005C201F" w:rsidP="005C201F">
      <w:pPr>
        <w:autoSpaceDE w:val="0"/>
        <w:adjustRightInd w:val="0"/>
        <w:rPr>
          <w:b/>
          <w:sz w:val="28"/>
          <w:szCs w:val="28"/>
        </w:rPr>
      </w:pPr>
      <w:r w:rsidRPr="003457AC">
        <w:rPr>
          <w:sz w:val="28"/>
          <w:szCs w:val="28"/>
        </w:rPr>
        <w:t>Глава К</w:t>
      </w:r>
      <w:r w:rsidR="003457AC" w:rsidRPr="003457AC">
        <w:rPr>
          <w:sz w:val="28"/>
          <w:szCs w:val="28"/>
        </w:rPr>
        <w:t>алтук</w:t>
      </w:r>
      <w:r w:rsidRPr="003457AC">
        <w:rPr>
          <w:sz w:val="28"/>
          <w:szCs w:val="28"/>
        </w:rPr>
        <w:t>ского  МО</w:t>
      </w:r>
      <w:r w:rsidRPr="003457AC">
        <w:rPr>
          <w:sz w:val="28"/>
          <w:szCs w:val="28"/>
        </w:rPr>
        <w:tab/>
      </w:r>
      <w:r w:rsidRPr="003457AC">
        <w:rPr>
          <w:sz w:val="28"/>
          <w:szCs w:val="28"/>
        </w:rPr>
        <w:tab/>
        <w:t xml:space="preserve">    </w:t>
      </w:r>
      <w:r w:rsidR="003457AC" w:rsidRPr="003457AC">
        <w:rPr>
          <w:sz w:val="28"/>
          <w:szCs w:val="28"/>
        </w:rPr>
        <w:t>___________________ А.Ю.Гутенко</w:t>
      </w:r>
      <w:r w:rsidRPr="005B6E84">
        <w:rPr>
          <w:b/>
          <w:sz w:val="28"/>
          <w:szCs w:val="28"/>
        </w:rPr>
        <w:t xml:space="preserve">                                      </w:t>
      </w:r>
    </w:p>
    <w:p w:rsidR="005C201F" w:rsidRPr="005B6E84" w:rsidRDefault="005C201F" w:rsidP="005C201F">
      <w:pPr>
        <w:autoSpaceDE w:val="0"/>
        <w:adjustRightInd w:val="0"/>
        <w:rPr>
          <w:b/>
          <w:sz w:val="28"/>
          <w:szCs w:val="28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Pr="00C16729" w:rsidRDefault="005C201F" w:rsidP="005C201F">
      <w:pPr>
        <w:pStyle w:val="ConsPlusNormal"/>
        <w:pageBreakBefore/>
        <w:widowControl/>
        <w:ind w:left="340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672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201F" w:rsidRPr="00C16729" w:rsidRDefault="005C201F" w:rsidP="005C201F">
      <w:pPr>
        <w:pStyle w:val="ConsPlusNormal"/>
        <w:widowControl/>
        <w:ind w:left="340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67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201F" w:rsidRPr="00C16729" w:rsidRDefault="005C201F" w:rsidP="005C201F">
      <w:pPr>
        <w:pStyle w:val="ConsPlusNormal"/>
        <w:widowControl/>
        <w:spacing w:before="120" w:after="120"/>
        <w:ind w:left="340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729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5C201F" w:rsidRPr="00C16729" w:rsidRDefault="005C201F" w:rsidP="005C201F">
      <w:pPr>
        <w:tabs>
          <w:tab w:val="left" w:pos="6848"/>
        </w:tabs>
        <w:spacing w:line="360" w:lineRule="auto"/>
        <w:ind w:left="3402"/>
        <w:jc w:val="right"/>
      </w:pPr>
      <w:r w:rsidRPr="00C16729">
        <w:t xml:space="preserve">Главе </w:t>
      </w:r>
      <w:r>
        <w:t>К</w:t>
      </w:r>
      <w:r w:rsidR="003457AC">
        <w:t>алтук</w:t>
      </w:r>
      <w:r>
        <w:t>ского</w:t>
      </w:r>
    </w:p>
    <w:p w:rsidR="005C201F" w:rsidRPr="00C16729" w:rsidRDefault="005C201F" w:rsidP="005C201F">
      <w:pPr>
        <w:tabs>
          <w:tab w:val="left" w:pos="6848"/>
        </w:tabs>
        <w:spacing w:line="360" w:lineRule="auto"/>
        <w:ind w:left="3402"/>
        <w:jc w:val="right"/>
      </w:pPr>
      <w:r w:rsidRPr="00C16729">
        <w:t>муниципального образования</w:t>
      </w:r>
    </w:p>
    <w:p w:rsidR="005C201F" w:rsidRPr="00C16729" w:rsidRDefault="005C201F" w:rsidP="005C201F">
      <w:pPr>
        <w:tabs>
          <w:tab w:val="left" w:pos="6011"/>
        </w:tabs>
        <w:ind w:left="3402"/>
        <w:jc w:val="right"/>
        <w:rPr>
          <w:b/>
        </w:rPr>
      </w:pPr>
      <w:r w:rsidRPr="00C16729">
        <w:rPr>
          <w:b/>
        </w:rPr>
        <w:t>_______________________________________</w:t>
      </w:r>
    </w:p>
    <w:p w:rsidR="005C201F" w:rsidRPr="00C16729" w:rsidRDefault="005C201F" w:rsidP="005C201F">
      <w:pPr>
        <w:tabs>
          <w:tab w:val="left" w:pos="6011"/>
        </w:tabs>
        <w:ind w:left="3402"/>
        <w:jc w:val="center"/>
        <w:rPr>
          <w:b/>
        </w:rPr>
      </w:pPr>
      <w:r w:rsidRPr="00C16729">
        <w:t>(Ф.И.О. руководителя)</w:t>
      </w:r>
    </w:p>
    <w:p w:rsidR="005C201F" w:rsidRPr="00C16729" w:rsidRDefault="005C201F" w:rsidP="005C201F">
      <w:pPr>
        <w:tabs>
          <w:tab w:val="left" w:pos="5580"/>
        </w:tabs>
        <w:ind w:left="3402"/>
        <w:jc w:val="right"/>
      </w:pPr>
      <w:r w:rsidRPr="00C16729">
        <w:t>_______________________________________</w:t>
      </w:r>
    </w:p>
    <w:p w:rsidR="005C201F" w:rsidRPr="00C16729" w:rsidRDefault="005C201F" w:rsidP="005C201F">
      <w:pPr>
        <w:tabs>
          <w:tab w:val="left" w:pos="5580"/>
        </w:tabs>
        <w:ind w:left="3402"/>
        <w:jc w:val="center"/>
      </w:pPr>
      <w:r w:rsidRPr="00C16729">
        <w:t>(Ф.И.О. заявителя,</w:t>
      </w:r>
    </w:p>
    <w:p w:rsidR="005C201F" w:rsidRPr="00C16729" w:rsidRDefault="005C201F" w:rsidP="005C201F">
      <w:pPr>
        <w:tabs>
          <w:tab w:val="left" w:pos="5580"/>
        </w:tabs>
        <w:ind w:left="3402"/>
        <w:jc w:val="right"/>
      </w:pPr>
      <w:r w:rsidRPr="00C16729">
        <w:t>_______________________________________</w:t>
      </w:r>
    </w:p>
    <w:p w:rsidR="005C201F" w:rsidRPr="00C16729" w:rsidRDefault="005C201F" w:rsidP="005C201F">
      <w:pPr>
        <w:tabs>
          <w:tab w:val="left" w:pos="5580"/>
        </w:tabs>
        <w:ind w:left="3402"/>
        <w:jc w:val="center"/>
      </w:pPr>
      <w:r w:rsidRPr="00C16729">
        <w:t>паспортные данные)</w:t>
      </w:r>
    </w:p>
    <w:p w:rsidR="005C201F" w:rsidRPr="00C16729" w:rsidRDefault="005C201F" w:rsidP="005C201F">
      <w:pPr>
        <w:tabs>
          <w:tab w:val="left" w:pos="5580"/>
        </w:tabs>
        <w:ind w:left="3402"/>
        <w:jc w:val="right"/>
      </w:pPr>
      <w:r w:rsidRPr="00C16729">
        <w:t>_______________________________________</w:t>
      </w:r>
    </w:p>
    <w:p w:rsidR="005C201F" w:rsidRPr="00C16729" w:rsidRDefault="005C201F" w:rsidP="005C201F">
      <w:pPr>
        <w:tabs>
          <w:tab w:val="left" w:pos="5580"/>
        </w:tabs>
        <w:ind w:left="3402"/>
        <w:jc w:val="center"/>
      </w:pPr>
      <w:r w:rsidRPr="00C16729">
        <w:t>(по доверенности в интересах)</w:t>
      </w:r>
    </w:p>
    <w:p w:rsidR="005C201F" w:rsidRPr="00C16729" w:rsidRDefault="005C201F" w:rsidP="005C201F">
      <w:pPr>
        <w:tabs>
          <w:tab w:val="left" w:pos="6078"/>
        </w:tabs>
        <w:ind w:left="3402"/>
        <w:jc w:val="right"/>
      </w:pPr>
      <w:r w:rsidRPr="00C16729">
        <w:t>_______________________________________</w:t>
      </w:r>
    </w:p>
    <w:p w:rsidR="005C201F" w:rsidRPr="00C16729" w:rsidRDefault="005C201F" w:rsidP="005C201F">
      <w:pPr>
        <w:tabs>
          <w:tab w:val="left" w:pos="6078"/>
        </w:tabs>
        <w:ind w:left="3402"/>
        <w:jc w:val="center"/>
      </w:pPr>
      <w:r w:rsidRPr="00C16729">
        <w:t>(адрес регистрации собственника)</w:t>
      </w:r>
    </w:p>
    <w:p w:rsidR="005C201F" w:rsidRPr="00571D6D" w:rsidRDefault="005C201F" w:rsidP="005C201F">
      <w:pPr>
        <w:tabs>
          <w:tab w:val="left" w:pos="6078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571D6D">
        <w:rPr>
          <w:b/>
          <w:bCs/>
          <w:sz w:val="28"/>
          <w:szCs w:val="28"/>
        </w:rPr>
        <w:t xml:space="preserve">Заявление </w:t>
      </w:r>
      <w:r w:rsidRPr="00571D6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перевод</w:t>
      </w:r>
      <w:r w:rsidRPr="00571D6D">
        <w:rPr>
          <w:b/>
          <w:sz w:val="28"/>
          <w:szCs w:val="28"/>
        </w:rPr>
        <w:t xml:space="preserve"> нежилого помещения в жилое</w:t>
      </w:r>
      <w:r>
        <w:rPr>
          <w:b/>
          <w:sz w:val="28"/>
          <w:szCs w:val="28"/>
        </w:rPr>
        <w:t xml:space="preserve"> помещение</w:t>
      </w:r>
    </w:p>
    <w:p w:rsidR="005C201F" w:rsidRPr="00C16729" w:rsidRDefault="005C201F" w:rsidP="005C201F">
      <w:pPr>
        <w:pStyle w:val="a3"/>
        <w:spacing w:after="0" w:line="360" w:lineRule="auto"/>
        <w:ind w:firstLine="708"/>
        <w:jc w:val="both"/>
      </w:pPr>
      <w:r w:rsidRPr="00C16729">
        <w:t xml:space="preserve">Прошу Вас рассмотреть представленные документы на предмет перевода нежилого помещения в жилое, расположенного по адресу: </w:t>
      </w:r>
    </w:p>
    <w:p w:rsidR="005C201F" w:rsidRPr="00C16729" w:rsidRDefault="003457AC" w:rsidP="005C201F">
      <w:pPr>
        <w:pStyle w:val="a3"/>
        <w:spacing w:after="0" w:line="360" w:lineRule="auto"/>
        <w:rPr>
          <w:u w:val="single"/>
        </w:rPr>
      </w:pPr>
      <w:r>
        <w:t>Братский район, с</w:t>
      </w:r>
      <w:r w:rsidR="005C201F" w:rsidRPr="00C16729">
        <w:t>.</w:t>
      </w:r>
      <w:r w:rsidR="005C201F">
        <w:t>К</w:t>
      </w:r>
      <w:r>
        <w:t>алтук</w:t>
      </w:r>
      <w:r w:rsidR="005C201F">
        <w:t xml:space="preserve"> </w:t>
      </w:r>
      <w:r w:rsidR="005C201F" w:rsidRPr="00C16729">
        <w:t xml:space="preserve">, ул.__________________ дом №_______ кв. №_________  для организации </w:t>
      </w:r>
      <w:r w:rsidR="005C201F" w:rsidRPr="00C16729">
        <w:rPr>
          <w:u w:val="single"/>
        </w:rPr>
        <w:t>жилого помещения.</w:t>
      </w:r>
    </w:p>
    <w:p w:rsidR="005C201F" w:rsidRPr="00C16729" w:rsidRDefault="005C201F" w:rsidP="005C201F">
      <w:pPr>
        <w:spacing w:line="360" w:lineRule="auto"/>
      </w:pPr>
      <w:r w:rsidRPr="00C16729">
        <w:rPr>
          <w:b/>
          <w:bCs/>
        </w:rPr>
        <w:t>К заявлению прилагаю следующие документы</w:t>
      </w:r>
      <w:r w:rsidRPr="00C16729">
        <w:t>:</w:t>
      </w:r>
    </w:p>
    <w:p w:rsidR="005C201F" w:rsidRPr="00C16729" w:rsidRDefault="005C201F" w:rsidP="005C201F">
      <w:pPr>
        <w:numPr>
          <w:ilvl w:val="0"/>
          <w:numId w:val="11"/>
        </w:numPr>
        <w:suppressAutoHyphens/>
        <w:spacing w:line="360" w:lineRule="auto"/>
        <w:jc w:val="both"/>
      </w:pPr>
      <w:r w:rsidRPr="00C16729">
        <w:t>Правоустанавливающие документы на переводимое помещение (подлинники или засвидетельствованные в нотариальном порядке копии)____________________________________________________________</w:t>
      </w:r>
    </w:p>
    <w:p w:rsidR="005C201F" w:rsidRPr="00C16729" w:rsidRDefault="005C201F" w:rsidP="005C201F">
      <w:pPr>
        <w:numPr>
          <w:ilvl w:val="0"/>
          <w:numId w:val="11"/>
        </w:numPr>
        <w:suppressAutoHyphens/>
        <w:spacing w:line="360" w:lineRule="auto"/>
      </w:pPr>
      <w:r w:rsidRPr="00C16729">
        <w:t>План переводимого помещения с его техническим описанием</w:t>
      </w:r>
    </w:p>
    <w:p w:rsidR="005C201F" w:rsidRPr="00C16729" w:rsidRDefault="005C201F" w:rsidP="005C201F">
      <w:pPr>
        <w:spacing w:line="360" w:lineRule="auto"/>
      </w:pPr>
      <w:r w:rsidRPr="00C16729">
        <w:t>__________________________________________________________________</w:t>
      </w:r>
    </w:p>
    <w:p w:rsidR="005C201F" w:rsidRPr="00C16729" w:rsidRDefault="005C201F" w:rsidP="005C201F">
      <w:pPr>
        <w:numPr>
          <w:ilvl w:val="0"/>
          <w:numId w:val="11"/>
        </w:numPr>
        <w:suppressAutoHyphens/>
        <w:spacing w:line="360" w:lineRule="auto"/>
      </w:pPr>
      <w:r w:rsidRPr="00C16729">
        <w:t>Поэтажный план дома, в котором находится переводимое помещение_________________________________________________________</w:t>
      </w:r>
    </w:p>
    <w:p w:rsidR="005C201F" w:rsidRPr="00C16729" w:rsidRDefault="005C201F" w:rsidP="005C201F">
      <w:pPr>
        <w:numPr>
          <w:ilvl w:val="0"/>
          <w:numId w:val="11"/>
        </w:numPr>
        <w:suppressAutoHyphens/>
        <w:spacing w:line="360" w:lineRule="auto"/>
        <w:jc w:val="both"/>
      </w:pPr>
      <w:r w:rsidRPr="00C16729">
        <w:t>Проект переустройства и (или) перепланировки переводимого помещения по адресу:</w:t>
      </w:r>
    </w:p>
    <w:p w:rsidR="005C201F" w:rsidRPr="00C16729" w:rsidRDefault="003457AC" w:rsidP="005C201F">
      <w:pPr>
        <w:spacing w:line="360" w:lineRule="auto"/>
      </w:pPr>
      <w:r>
        <w:t>Братский район, с</w:t>
      </w:r>
      <w:r w:rsidR="005C201F" w:rsidRPr="00C16729">
        <w:t>.</w:t>
      </w:r>
      <w:r w:rsidR="005C201F">
        <w:t>К</w:t>
      </w:r>
      <w:r>
        <w:t>алтук</w:t>
      </w:r>
      <w:r w:rsidR="005C201F" w:rsidRPr="00C16729">
        <w:t>, ул.____________ дом №_____ кв. № ________</w:t>
      </w:r>
    </w:p>
    <w:p w:rsidR="005C201F" w:rsidRPr="00C16729" w:rsidRDefault="005C201F" w:rsidP="005C201F">
      <w:pPr>
        <w:numPr>
          <w:ilvl w:val="0"/>
          <w:numId w:val="11"/>
        </w:numPr>
        <w:suppressAutoHyphens/>
        <w:spacing w:line="360" w:lineRule="auto"/>
      </w:pPr>
      <w:r w:rsidRPr="00C16729">
        <w:t>Доверенность (оригинал и копия) № ________ от_______________</w:t>
      </w:r>
    </w:p>
    <w:p w:rsidR="005C201F" w:rsidRDefault="005C201F" w:rsidP="005C201F">
      <w:pPr>
        <w:spacing w:line="360" w:lineRule="auto"/>
        <w:ind w:firstLine="709"/>
        <w:jc w:val="both"/>
      </w:pPr>
      <w:r w:rsidRPr="00C16729">
        <w:t>С условиями и порядком перевода, а также с требованиями по использованию жилого помещения после перевода ознакомлен (ЖК РФ, законодательство о градостроительной деятельности).</w:t>
      </w:r>
    </w:p>
    <w:p w:rsidR="005C201F" w:rsidRPr="00C16729" w:rsidRDefault="005C201F" w:rsidP="005C201F">
      <w:pPr>
        <w:spacing w:line="360" w:lineRule="auto"/>
        <w:jc w:val="both"/>
      </w:pPr>
      <w:r w:rsidRPr="00C16729">
        <w:t>_________________</w:t>
      </w:r>
      <w:r w:rsidRPr="00C16729">
        <w:tab/>
        <w:t xml:space="preserve">       _______________  «____»__________20___г.</w:t>
      </w:r>
    </w:p>
    <w:p w:rsidR="005C201F" w:rsidRPr="00CD325E" w:rsidRDefault="005C201F" w:rsidP="005C201F">
      <w:pPr>
        <w:jc w:val="both"/>
      </w:pPr>
      <w:r w:rsidRPr="00C16729">
        <w:t xml:space="preserve">(Ф.И.О. заявителя </w:t>
      </w:r>
      <w:r w:rsidRPr="00C16729">
        <w:tab/>
      </w:r>
      <w:r w:rsidRPr="00C16729">
        <w:tab/>
        <w:t xml:space="preserve">      (подпись) </w:t>
      </w:r>
      <w:r w:rsidRPr="00C16729">
        <w:tab/>
      </w:r>
      <w:r w:rsidRPr="00C16729">
        <w:tab/>
      </w:r>
      <w:r w:rsidRPr="00C16729">
        <w:tab/>
      </w:r>
      <w:r w:rsidRPr="00C16729">
        <w:tab/>
        <w:t>или уполномоченного  лица)</w:t>
      </w:r>
    </w:p>
    <w:p w:rsidR="005C201F" w:rsidRPr="00E01258" w:rsidRDefault="005C201F" w:rsidP="005C201F">
      <w:pPr>
        <w:jc w:val="both"/>
        <w:rPr>
          <w:b/>
          <w:sz w:val="28"/>
          <w:szCs w:val="28"/>
        </w:rPr>
      </w:pPr>
    </w:p>
    <w:p w:rsidR="005C201F" w:rsidRPr="00D816FB" w:rsidRDefault="003457AC" w:rsidP="003457AC">
      <w:pPr>
        <w:pStyle w:val="ConsPlusNormal"/>
        <w:pageBreakBefore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5C201F" w:rsidRPr="00D816F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201F" w:rsidRPr="00D816FB" w:rsidRDefault="005C201F" w:rsidP="005C201F">
      <w:pPr>
        <w:pStyle w:val="ConsPlusNormal"/>
        <w:widowControl/>
        <w:ind w:left="340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16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201F" w:rsidRPr="00D816FB" w:rsidRDefault="005C201F" w:rsidP="005C201F">
      <w:pPr>
        <w:pStyle w:val="ConsPlusNormal"/>
        <w:widowControl/>
        <w:spacing w:before="120" w:after="120"/>
        <w:ind w:left="340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6FB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5C201F" w:rsidRPr="005B6E84" w:rsidRDefault="005C201F" w:rsidP="005C201F">
      <w:pPr>
        <w:tabs>
          <w:tab w:val="left" w:pos="6848"/>
        </w:tabs>
        <w:spacing w:line="360" w:lineRule="auto"/>
        <w:jc w:val="right"/>
        <w:rPr>
          <w:sz w:val="28"/>
          <w:szCs w:val="28"/>
        </w:rPr>
      </w:pPr>
      <w:r w:rsidRPr="005B6E84">
        <w:rPr>
          <w:sz w:val="28"/>
          <w:szCs w:val="28"/>
        </w:rPr>
        <w:t>Главе  К</w:t>
      </w:r>
      <w:r w:rsidR="003457AC">
        <w:rPr>
          <w:sz w:val="28"/>
          <w:szCs w:val="28"/>
        </w:rPr>
        <w:t>алтукс</w:t>
      </w:r>
      <w:r w:rsidRPr="005B6E84">
        <w:rPr>
          <w:sz w:val="28"/>
          <w:szCs w:val="28"/>
        </w:rPr>
        <w:t>кого</w:t>
      </w:r>
    </w:p>
    <w:p w:rsidR="005C201F" w:rsidRPr="005B6E84" w:rsidRDefault="005C201F" w:rsidP="005C201F">
      <w:pPr>
        <w:tabs>
          <w:tab w:val="left" w:pos="6848"/>
        </w:tabs>
        <w:spacing w:line="360" w:lineRule="auto"/>
        <w:jc w:val="right"/>
        <w:rPr>
          <w:sz w:val="28"/>
          <w:szCs w:val="28"/>
        </w:rPr>
      </w:pPr>
      <w:r w:rsidRPr="005B6E84">
        <w:rPr>
          <w:sz w:val="28"/>
          <w:szCs w:val="28"/>
        </w:rPr>
        <w:t>муниципального образования</w:t>
      </w:r>
    </w:p>
    <w:p w:rsidR="005C201F" w:rsidRPr="00D816FB" w:rsidRDefault="005C201F" w:rsidP="005C201F">
      <w:pPr>
        <w:tabs>
          <w:tab w:val="left" w:pos="6011"/>
        </w:tabs>
        <w:ind w:left="3402"/>
        <w:jc w:val="right"/>
        <w:rPr>
          <w:b/>
        </w:rPr>
      </w:pPr>
      <w:r w:rsidRPr="00D816FB">
        <w:rPr>
          <w:b/>
        </w:rPr>
        <w:t>_______________________________________</w:t>
      </w:r>
    </w:p>
    <w:p w:rsidR="005C201F" w:rsidRPr="00D816FB" w:rsidRDefault="005C201F" w:rsidP="005C201F">
      <w:pPr>
        <w:tabs>
          <w:tab w:val="left" w:pos="6011"/>
        </w:tabs>
        <w:ind w:left="3402"/>
        <w:jc w:val="center"/>
        <w:rPr>
          <w:b/>
        </w:rPr>
      </w:pPr>
      <w:r w:rsidRPr="00D816FB">
        <w:t>(Ф.И.О. руководителя)</w:t>
      </w:r>
    </w:p>
    <w:p w:rsidR="005C201F" w:rsidRPr="00D816FB" w:rsidRDefault="005C201F" w:rsidP="005C201F">
      <w:pPr>
        <w:tabs>
          <w:tab w:val="left" w:pos="5580"/>
        </w:tabs>
        <w:ind w:left="3402"/>
        <w:jc w:val="right"/>
      </w:pPr>
      <w:r w:rsidRPr="00D816FB">
        <w:t>_______________________________________</w:t>
      </w:r>
    </w:p>
    <w:p w:rsidR="005C201F" w:rsidRPr="00D816FB" w:rsidRDefault="005C201F" w:rsidP="005C201F">
      <w:pPr>
        <w:tabs>
          <w:tab w:val="left" w:pos="5580"/>
        </w:tabs>
        <w:ind w:left="3402"/>
        <w:jc w:val="center"/>
      </w:pPr>
      <w:r w:rsidRPr="00D816FB">
        <w:t>(Ф.И.О. заявителя,</w:t>
      </w:r>
    </w:p>
    <w:p w:rsidR="005C201F" w:rsidRPr="00D816FB" w:rsidRDefault="005C201F" w:rsidP="005C201F">
      <w:pPr>
        <w:tabs>
          <w:tab w:val="left" w:pos="5580"/>
        </w:tabs>
        <w:ind w:left="3402"/>
        <w:jc w:val="right"/>
      </w:pPr>
      <w:r w:rsidRPr="00D816FB">
        <w:t>_______________________________________</w:t>
      </w:r>
    </w:p>
    <w:p w:rsidR="005C201F" w:rsidRPr="00D816FB" w:rsidRDefault="005C201F" w:rsidP="005C201F">
      <w:pPr>
        <w:tabs>
          <w:tab w:val="left" w:pos="5580"/>
        </w:tabs>
        <w:ind w:left="3402"/>
        <w:jc w:val="center"/>
      </w:pPr>
      <w:r w:rsidRPr="00D816FB">
        <w:t>паспортные данные)</w:t>
      </w:r>
    </w:p>
    <w:p w:rsidR="005C201F" w:rsidRPr="00D816FB" w:rsidRDefault="005C201F" w:rsidP="005C201F">
      <w:pPr>
        <w:tabs>
          <w:tab w:val="left" w:pos="5580"/>
        </w:tabs>
        <w:ind w:left="3402"/>
        <w:jc w:val="right"/>
      </w:pPr>
      <w:r w:rsidRPr="00D816FB">
        <w:t>_______________________________________</w:t>
      </w:r>
    </w:p>
    <w:p w:rsidR="005C201F" w:rsidRPr="00D816FB" w:rsidRDefault="005C201F" w:rsidP="005C201F">
      <w:pPr>
        <w:tabs>
          <w:tab w:val="left" w:pos="5580"/>
        </w:tabs>
        <w:ind w:left="3402"/>
        <w:jc w:val="center"/>
      </w:pPr>
      <w:r w:rsidRPr="00D816FB">
        <w:t>(по доверенности в интересах)</w:t>
      </w:r>
    </w:p>
    <w:p w:rsidR="005C201F" w:rsidRPr="00D816FB" w:rsidRDefault="005C201F" w:rsidP="005C201F">
      <w:pPr>
        <w:tabs>
          <w:tab w:val="left" w:pos="6078"/>
        </w:tabs>
        <w:ind w:left="3402"/>
        <w:jc w:val="right"/>
      </w:pPr>
      <w:r w:rsidRPr="00D816FB">
        <w:t>_______________________________________</w:t>
      </w:r>
    </w:p>
    <w:p w:rsidR="005C201F" w:rsidRPr="00D816FB" w:rsidRDefault="005C201F" w:rsidP="005C201F">
      <w:pPr>
        <w:tabs>
          <w:tab w:val="left" w:pos="6078"/>
        </w:tabs>
        <w:ind w:left="3402"/>
        <w:jc w:val="center"/>
      </w:pPr>
      <w:r w:rsidRPr="00D816FB">
        <w:t>(адрес регистрации собственника)</w:t>
      </w:r>
    </w:p>
    <w:p w:rsidR="005C201F" w:rsidRPr="005B6E84" w:rsidRDefault="005C201F" w:rsidP="005C201F">
      <w:pPr>
        <w:tabs>
          <w:tab w:val="left" w:pos="2127"/>
          <w:tab w:val="left" w:pos="3633"/>
          <w:tab w:val="center" w:pos="4677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5B6E84">
        <w:rPr>
          <w:b/>
          <w:bCs/>
          <w:sz w:val="28"/>
          <w:szCs w:val="28"/>
        </w:rPr>
        <w:t>Заявление на перевод жилого помещения в нежилое помещение</w:t>
      </w:r>
    </w:p>
    <w:p w:rsidR="005C201F" w:rsidRPr="005B6E84" w:rsidRDefault="005C201F" w:rsidP="005C201F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Прошу Вас рассмотреть представленные документы на предмет перевода жилого помещения в нежилое помещение, расположенного по адресу:</w:t>
      </w:r>
    </w:p>
    <w:p w:rsidR="005C201F" w:rsidRPr="005B6E84" w:rsidRDefault="003457AC" w:rsidP="005C201F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Братский район, с</w:t>
      </w:r>
      <w:r w:rsidR="005C201F" w:rsidRPr="005B6E84">
        <w:rPr>
          <w:sz w:val="28"/>
          <w:szCs w:val="28"/>
        </w:rPr>
        <w:t>. К</w:t>
      </w:r>
      <w:r>
        <w:rPr>
          <w:sz w:val="28"/>
          <w:szCs w:val="28"/>
        </w:rPr>
        <w:t>алтук</w:t>
      </w:r>
      <w:r w:rsidR="005C201F" w:rsidRPr="005B6E84">
        <w:rPr>
          <w:sz w:val="28"/>
          <w:szCs w:val="28"/>
        </w:rPr>
        <w:t xml:space="preserve">, ул.__________________ дом №____  кв. </w:t>
      </w:r>
      <w:r>
        <w:rPr>
          <w:sz w:val="28"/>
          <w:szCs w:val="28"/>
        </w:rPr>
        <w:t>№____</w:t>
      </w:r>
      <w:r w:rsidR="005C201F" w:rsidRPr="005B6E84">
        <w:rPr>
          <w:sz w:val="28"/>
          <w:szCs w:val="28"/>
        </w:rPr>
        <w:t xml:space="preserve"> </w:t>
      </w:r>
    </w:p>
    <w:p w:rsidR="005C201F" w:rsidRPr="005B6E84" w:rsidRDefault="005C201F" w:rsidP="005C201F">
      <w:pPr>
        <w:pStyle w:val="a3"/>
        <w:spacing w:after="0"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для организации ___________________________________________________</w:t>
      </w:r>
    </w:p>
    <w:p w:rsidR="005C201F" w:rsidRPr="005B6E84" w:rsidRDefault="005C201F" w:rsidP="005C201F">
      <w:pPr>
        <w:tabs>
          <w:tab w:val="left" w:pos="2847"/>
        </w:tabs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ab/>
      </w:r>
      <w:r w:rsidRPr="005B6E84">
        <w:rPr>
          <w:sz w:val="28"/>
          <w:szCs w:val="28"/>
        </w:rPr>
        <w:tab/>
        <w:t>(офиса, магазина, и т. д.)</w:t>
      </w:r>
    </w:p>
    <w:p w:rsidR="005C201F" w:rsidRPr="005B6E84" w:rsidRDefault="005C201F" w:rsidP="005C201F">
      <w:pPr>
        <w:spacing w:line="360" w:lineRule="auto"/>
        <w:rPr>
          <w:sz w:val="28"/>
          <w:szCs w:val="28"/>
        </w:rPr>
      </w:pPr>
      <w:r w:rsidRPr="005B6E84">
        <w:rPr>
          <w:b/>
          <w:bCs/>
          <w:sz w:val="28"/>
          <w:szCs w:val="28"/>
        </w:rPr>
        <w:t>К заявлению прилагаю следующие документы</w:t>
      </w:r>
      <w:r w:rsidRPr="005B6E84">
        <w:rPr>
          <w:sz w:val="28"/>
          <w:szCs w:val="28"/>
        </w:rPr>
        <w:t>:</w:t>
      </w:r>
    </w:p>
    <w:p w:rsidR="005C201F" w:rsidRPr="005B6E84" w:rsidRDefault="005C201F" w:rsidP="005C201F">
      <w:pPr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копии)____________________________________________________________</w:t>
      </w:r>
    </w:p>
    <w:p w:rsidR="005C201F" w:rsidRPr="005B6E84" w:rsidRDefault="005C201F" w:rsidP="005C201F">
      <w:pPr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C201F" w:rsidRPr="005B6E84" w:rsidRDefault="005C201F" w:rsidP="005C201F">
      <w:pPr>
        <w:numPr>
          <w:ilvl w:val="0"/>
          <w:numId w:val="12"/>
        </w:numPr>
        <w:suppressAutoHyphens/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Технический паспорт на переводимое жилое помещение</w:t>
      </w:r>
    </w:p>
    <w:p w:rsidR="005C201F" w:rsidRPr="005B6E84" w:rsidRDefault="005C201F" w:rsidP="005C201F">
      <w:pPr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__________________________________________________________________</w:t>
      </w:r>
    </w:p>
    <w:p w:rsidR="005C201F" w:rsidRPr="005B6E84" w:rsidRDefault="005C201F" w:rsidP="005C201F">
      <w:pPr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__________________________________________________________________</w:t>
      </w:r>
    </w:p>
    <w:p w:rsidR="005C201F" w:rsidRPr="005B6E84" w:rsidRDefault="005C201F" w:rsidP="005C201F">
      <w:pPr>
        <w:numPr>
          <w:ilvl w:val="0"/>
          <w:numId w:val="12"/>
        </w:numPr>
        <w:suppressAutoHyphens/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Поэтажный план дома, в котором находится пере</w:t>
      </w:r>
      <w:r>
        <w:rPr>
          <w:sz w:val="28"/>
          <w:szCs w:val="28"/>
        </w:rPr>
        <w:t>водимое помещение _____________</w:t>
      </w:r>
      <w:r w:rsidRPr="005B6E84">
        <w:rPr>
          <w:sz w:val="28"/>
          <w:szCs w:val="28"/>
        </w:rPr>
        <w:t>__________________________________________</w:t>
      </w:r>
    </w:p>
    <w:p w:rsidR="003457AC" w:rsidRDefault="005C201F" w:rsidP="005C201F">
      <w:pPr>
        <w:numPr>
          <w:ilvl w:val="0"/>
          <w:numId w:val="12"/>
        </w:numPr>
        <w:suppressAutoHyphens/>
        <w:spacing w:line="360" w:lineRule="auto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Проект переустройства и (или) перепланировки переводимого помещения по адресу:</w:t>
      </w:r>
      <w:r>
        <w:rPr>
          <w:sz w:val="28"/>
          <w:szCs w:val="28"/>
        </w:rPr>
        <w:t xml:space="preserve"> </w:t>
      </w:r>
      <w:r w:rsidR="003457AC">
        <w:rPr>
          <w:sz w:val="28"/>
          <w:szCs w:val="28"/>
        </w:rPr>
        <w:t>Братский район, с</w:t>
      </w:r>
      <w:r w:rsidRPr="005B6E84">
        <w:rPr>
          <w:sz w:val="28"/>
          <w:szCs w:val="28"/>
        </w:rPr>
        <w:t>. К</w:t>
      </w:r>
      <w:r w:rsidR="003457AC">
        <w:rPr>
          <w:sz w:val="28"/>
          <w:szCs w:val="28"/>
        </w:rPr>
        <w:t>алтук</w:t>
      </w:r>
      <w:r w:rsidRPr="005B6E84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5B6E84">
        <w:rPr>
          <w:sz w:val="28"/>
          <w:szCs w:val="28"/>
        </w:rPr>
        <w:t>л.__________</w:t>
      </w:r>
    </w:p>
    <w:p w:rsidR="005C201F" w:rsidRPr="005B6E84" w:rsidRDefault="005C201F" w:rsidP="003457AC">
      <w:pPr>
        <w:suppressAutoHyphens/>
        <w:spacing w:line="360" w:lineRule="auto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дом №_____кв.№_____</w:t>
      </w:r>
    </w:p>
    <w:p w:rsidR="005C201F" w:rsidRPr="005B6E84" w:rsidRDefault="005C201F" w:rsidP="005C201F">
      <w:pPr>
        <w:numPr>
          <w:ilvl w:val="0"/>
          <w:numId w:val="12"/>
        </w:numPr>
        <w:suppressAutoHyphens/>
        <w:spacing w:line="360" w:lineRule="auto"/>
        <w:rPr>
          <w:sz w:val="28"/>
          <w:szCs w:val="28"/>
        </w:rPr>
      </w:pPr>
      <w:r w:rsidRPr="005B6E84">
        <w:rPr>
          <w:sz w:val="28"/>
          <w:szCs w:val="28"/>
        </w:rPr>
        <w:t>Доверенность (оригинал и копия) № _______ от ________________</w:t>
      </w:r>
    </w:p>
    <w:p w:rsidR="005C201F" w:rsidRPr="005B6E84" w:rsidRDefault="005C201F" w:rsidP="005C201F">
      <w:pPr>
        <w:spacing w:line="360" w:lineRule="auto"/>
        <w:ind w:firstLine="567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С условиями и порядком перевода, а также с требованиями по использованию нежилого помещения после перевода ознакомлен (ЖК РФ, законодательство о градостроительной деятельности).</w:t>
      </w:r>
    </w:p>
    <w:p w:rsidR="005C201F" w:rsidRPr="005B6E84" w:rsidRDefault="005C201F" w:rsidP="005C201F">
      <w:pPr>
        <w:spacing w:line="360" w:lineRule="auto"/>
        <w:ind w:firstLine="567"/>
        <w:jc w:val="both"/>
        <w:rPr>
          <w:sz w:val="28"/>
          <w:szCs w:val="28"/>
        </w:rPr>
      </w:pPr>
      <w:r w:rsidRPr="005B6E84">
        <w:rPr>
          <w:sz w:val="28"/>
          <w:szCs w:val="28"/>
        </w:rPr>
        <w:t>Переводимая в нежилой фонд квартира не обременена правами каких-либо лиц, в ней никто не зарегистрирован и не проживает.</w:t>
      </w:r>
    </w:p>
    <w:p w:rsidR="005C201F" w:rsidRPr="00D816FB" w:rsidRDefault="005C201F" w:rsidP="005C201F">
      <w:pPr>
        <w:spacing w:line="360" w:lineRule="auto"/>
        <w:ind w:firstLine="567"/>
        <w:jc w:val="both"/>
      </w:pPr>
      <w:r w:rsidRPr="00D816FB">
        <w:t xml:space="preserve"> </w:t>
      </w:r>
    </w:p>
    <w:p w:rsidR="005C201F" w:rsidRPr="00D816FB" w:rsidRDefault="005C201F" w:rsidP="005C201F">
      <w:pPr>
        <w:spacing w:line="360" w:lineRule="auto"/>
        <w:ind w:firstLine="709"/>
        <w:jc w:val="both"/>
      </w:pPr>
    </w:p>
    <w:p w:rsidR="005C201F" w:rsidRPr="00D816FB" w:rsidRDefault="005C201F" w:rsidP="005C201F">
      <w:pPr>
        <w:spacing w:line="360" w:lineRule="auto"/>
        <w:jc w:val="both"/>
      </w:pPr>
      <w:r w:rsidRPr="00D816FB">
        <w:t xml:space="preserve">___________________ </w:t>
      </w:r>
      <w:r w:rsidRPr="00D816FB">
        <w:tab/>
        <w:t>________________</w:t>
      </w:r>
      <w:r w:rsidRPr="00D816FB">
        <w:tab/>
        <w:t>«____»__________20___г.</w:t>
      </w:r>
    </w:p>
    <w:p w:rsidR="005C201F" w:rsidRPr="00D816FB" w:rsidRDefault="005C201F" w:rsidP="005C201F">
      <w:pPr>
        <w:jc w:val="both"/>
      </w:pPr>
      <w:r w:rsidRPr="00D816FB">
        <w:t xml:space="preserve">(Ф.И.О. заявителя </w:t>
      </w:r>
      <w:r w:rsidRPr="00D816FB">
        <w:tab/>
        <w:t xml:space="preserve"> </w:t>
      </w:r>
      <w:r w:rsidRPr="00D816FB">
        <w:tab/>
        <w:t xml:space="preserve">(подпись) </w:t>
      </w:r>
      <w:r w:rsidRPr="00D816FB">
        <w:tab/>
      </w:r>
      <w:r w:rsidRPr="00D816FB">
        <w:tab/>
      </w:r>
      <w:r w:rsidRPr="00D816FB">
        <w:tab/>
      </w:r>
      <w:r w:rsidRPr="00D816FB">
        <w:tab/>
      </w:r>
    </w:p>
    <w:p w:rsidR="005C201F" w:rsidRPr="00D816FB" w:rsidRDefault="005C201F" w:rsidP="005C201F">
      <w:pPr>
        <w:jc w:val="both"/>
      </w:pPr>
      <w:r w:rsidRPr="00D816FB">
        <w:t xml:space="preserve"> или уполномоченного  лица)</w:t>
      </w:r>
    </w:p>
    <w:p w:rsidR="005C201F" w:rsidRPr="00D816FB" w:rsidRDefault="005C201F" w:rsidP="005C201F">
      <w:pPr>
        <w:jc w:val="both"/>
      </w:pPr>
    </w:p>
    <w:p w:rsidR="005C201F" w:rsidRPr="00D816FB" w:rsidRDefault="005C201F" w:rsidP="005C201F">
      <w:pPr>
        <w:jc w:val="both"/>
      </w:pPr>
    </w:p>
    <w:p w:rsidR="005C201F" w:rsidRPr="00D816FB" w:rsidRDefault="005C201F" w:rsidP="005C201F">
      <w:pPr>
        <w:jc w:val="both"/>
      </w:pPr>
    </w:p>
    <w:p w:rsidR="005C201F" w:rsidRPr="002F17D2" w:rsidRDefault="005C201F" w:rsidP="005C201F">
      <w:pPr>
        <w:jc w:val="both"/>
        <w:rPr>
          <w:b/>
          <w:sz w:val="26"/>
          <w:szCs w:val="26"/>
        </w:rPr>
      </w:pPr>
    </w:p>
    <w:p w:rsidR="005C201F" w:rsidRDefault="005C201F" w:rsidP="005C201F">
      <w:pPr>
        <w:rPr>
          <w:rFonts w:ascii="Verdana" w:hAnsi="Verdana"/>
          <w:color w:val="000000"/>
          <w:sz w:val="20"/>
        </w:rPr>
      </w:pPr>
    </w:p>
    <w:p w:rsidR="005C201F" w:rsidRPr="004C3F4D" w:rsidRDefault="005C201F" w:rsidP="005C201F">
      <w:pPr>
        <w:pStyle w:val="ConsPlusNormal"/>
        <w:pageBreakBefore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C201F" w:rsidRPr="004C3F4D" w:rsidRDefault="005C201F" w:rsidP="005C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C201F" w:rsidRDefault="005C201F" w:rsidP="005C201F">
      <w:pPr>
        <w:pStyle w:val="ConsPlusTitle"/>
        <w:widowControl/>
        <w:jc w:val="right"/>
        <w:rPr>
          <w:sz w:val="28"/>
          <w:szCs w:val="28"/>
        </w:rPr>
      </w:pPr>
    </w:p>
    <w:p w:rsidR="005C201F" w:rsidRDefault="005C201F" w:rsidP="005C201F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Форма уведомления</w:t>
      </w:r>
    </w:p>
    <w:p w:rsidR="005C201F" w:rsidRPr="004C3F4D" w:rsidRDefault="005C201F" w:rsidP="005C201F">
      <w:pPr>
        <w:pStyle w:val="ConsPlusTitle"/>
        <w:widowControl/>
        <w:jc w:val="right"/>
        <w:rPr>
          <w:sz w:val="28"/>
          <w:szCs w:val="28"/>
        </w:rPr>
      </w:pPr>
    </w:p>
    <w:p w:rsidR="005C201F" w:rsidRPr="004C3F4D" w:rsidRDefault="005C201F" w:rsidP="005C201F">
      <w:pPr>
        <w:pStyle w:val="ConsPlusTitle"/>
        <w:widowControl/>
        <w:jc w:val="center"/>
        <w:rPr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Кому ____________________________</w:t>
      </w:r>
    </w:p>
    <w:p w:rsidR="005C201F" w:rsidRPr="004C3F4D" w:rsidRDefault="005C201F" w:rsidP="005C201F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(фамилия, имя, отчество -</w:t>
      </w: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C201F" w:rsidRPr="004C3F4D" w:rsidRDefault="005C201F" w:rsidP="005C201F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для граждан;</w:t>
      </w: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C201F" w:rsidRPr="004C3F4D" w:rsidRDefault="005C201F" w:rsidP="005C201F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полное наименование организации -</w:t>
      </w: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201F" w:rsidRPr="004C3F4D" w:rsidRDefault="005C201F" w:rsidP="005C201F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для юридических лиц)</w:t>
      </w: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Куда ____________________________</w:t>
      </w:r>
    </w:p>
    <w:p w:rsidR="005C201F" w:rsidRPr="004C3F4D" w:rsidRDefault="005C201F" w:rsidP="005C201F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(почтовый индекс и адрес</w:t>
      </w: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201F" w:rsidRPr="004C3F4D" w:rsidRDefault="005C201F" w:rsidP="005C201F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заявителя согласно заявлению</w:t>
      </w: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201F" w:rsidRPr="004C3F4D" w:rsidRDefault="005C201F" w:rsidP="005C201F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о переводе)</w:t>
      </w:r>
    </w:p>
    <w:p w:rsidR="005C201F" w:rsidRPr="004C3F4D" w:rsidRDefault="005C201F" w:rsidP="005C201F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201F" w:rsidRPr="004C3F4D" w:rsidRDefault="005C201F" w:rsidP="005C201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о переводе (отказе в переводе) жилого (нежилого)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помещения в нежилое (жилое) помещение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(полное наименование органа местного самоуправления,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C3F4D">
        <w:rPr>
          <w:rFonts w:ascii="Times New Roman" w:hAnsi="Times New Roman" w:cs="Times New Roman"/>
          <w:sz w:val="28"/>
          <w:szCs w:val="28"/>
        </w:rPr>
        <w:t>,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осуществляющего перевод помещения)</w:t>
      </w: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  статьи    23 Жилищного кодекса Российской Федерации  документы    о    переводе помещения общей площадью _______ кв. м, находящегося по адресу: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(наименование городского или сельского поселения)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(наименование улицы, площади, проспекта, бульвара, проезда и т.п.)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дом _______,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>корпус (владение, строение)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_________, кв. ________________,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                        (ненужное зачеркнуть)                                    </w:t>
      </w:r>
    </w:p>
    <w:p w:rsidR="005C201F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  <w:u w:val="single"/>
        </w:rPr>
        <w:t>из жилого (нежилого) в нежилое (жилое)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 в   целях   использования  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3F4D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помещения в качестве_______________________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C3F4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3F4D">
        <w:rPr>
          <w:rFonts w:ascii="Times New Roman" w:hAnsi="Times New Roman" w:cs="Times New Roman"/>
          <w:sz w:val="28"/>
          <w:szCs w:val="28"/>
        </w:rPr>
        <w:t xml:space="preserve"> (вид использования помещения в соответствии  с заявлением о переводе)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C3F4D">
        <w:rPr>
          <w:rFonts w:ascii="Times New Roman" w:hAnsi="Times New Roman" w:cs="Times New Roman"/>
          <w:sz w:val="28"/>
          <w:szCs w:val="28"/>
        </w:rPr>
        <w:t>,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РЕШИЛ (______________________________________________________________):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акта, дата его принятия и номер)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1. Помещение на основании приложенных к заявлению документов:</w:t>
      </w:r>
    </w:p>
    <w:p w:rsidR="005C201F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а) перевести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>из жилого (нежилого) в  нежилое (жилое)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  без предварительных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C3F4D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условий;</w:t>
      </w: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б) перевести из жилого (нежилого) в  нежилое    (жилое)    при условии проведения в установленном порядке следующих видов работ:</w:t>
      </w: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01F" w:rsidRPr="004C3F4D" w:rsidRDefault="005C201F" w:rsidP="005C20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(перечень работ по переустройству (перепланировке) помещения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или иных необходимых работ по ремонту, реконструкции, реставрации помещения)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201F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4C3F4D">
        <w:rPr>
          <w:rFonts w:ascii="Times New Roman" w:hAnsi="Times New Roman" w:cs="Times New Roman"/>
          <w:sz w:val="28"/>
          <w:szCs w:val="28"/>
        </w:rPr>
        <w:t xml:space="preserve">2. Отказать в переводе указанного помещения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из жилого (нежилого)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0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0CA7">
        <w:rPr>
          <w:rFonts w:ascii="Times New Roman" w:hAnsi="Times New Roman" w:cs="Times New Roman"/>
          <w:sz w:val="28"/>
          <w:szCs w:val="28"/>
        </w:rPr>
        <w:t xml:space="preserve">     (ненужное зачеркнуть)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 xml:space="preserve"> нежилое </w:t>
      </w:r>
      <w:r w:rsidRPr="004C3F4D">
        <w:rPr>
          <w:rFonts w:ascii="Times New Roman" w:hAnsi="Times New Roman" w:cs="Times New Roman"/>
          <w:sz w:val="28"/>
          <w:szCs w:val="28"/>
        </w:rPr>
        <w:t xml:space="preserve">  </w:t>
      </w:r>
      <w:r w:rsidRPr="004C3F4D">
        <w:rPr>
          <w:rFonts w:ascii="Times New Roman" w:hAnsi="Times New Roman" w:cs="Times New Roman"/>
          <w:sz w:val="28"/>
          <w:szCs w:val="28"/>
          <w:u w:val="single"/>
        </w:rPr>
        <w:t>(жилое)</w:t>
      </w:r>
      <w:r w:rsidRPr="004C3F4D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4C3F4D">
        <w:rPr>
          <w:rFonts w:ascii="Times New Roman" w:hAnsi="Times New Roman" w:cs="Times New Roman"/>
          <w:sz w:val="28"/>
          <w:szCs w:val="28"/>
        </w:rPr>
        <w:t>с_________________________________________</w:t>
      </w:r>
    </w:p>
    <w:p w:rsidR="005C201F" w:rsidRPr="004C3F4D" w:rsidRDefault="005C201F" w:rsidP="005C20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(основание(я), установленное частью 1 статьи 24  Жилищного кодекса Российской Федерации)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___________________        ________________        ______________________</w:t>
      </w:r>
    </w:p>
    <w:p w:rsidR="005C201F" w:rsidRPr="00B70CA7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70CA7">
        <w:rPr>
          <w:rFonts w:ascii="Times New Roman" w:hAnsi="Times New Roman" w:cs="Times New Roman"/>
          <w:sz w:val="28"/>
          <w:szCs w:val="28"/>
        </w:rPr>
        <w:t>(должность лица,                  (подпись)                                 (расшифровка                          подписавшего уведомление)                                                        подписи)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"_____" ____________ 20__ г.</w:t>
      </w: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201F" w:rsidRPr="004C3F4D" w:rsidRDefault="005C201F" w:rsidP="005C201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3F4D">
        <w:rPr>
          <w:rFonts w:ascii="Times New Roman" w:hAnsi="Times New Roman" w:cs="Times New Roman"/>
          <w:sz w:val="28"/>
          <w:szCs w:val="28"/>
        </w:rPr>
        <w:t>М.П.</w:t>
      </w:r>
    </w:p>
    <w:p w:rsidR="005C201F" w:rsidRPr="004C3F4D" w:rsidRDefault="005C201F" w:rsidP="005C201F">
      <w:pPr>
        <w:rPr>
          <w:sz w:val="28"/>
          <w:szCs w:val="28"/>
        </w:rPr>
      </w:pPr>
    </w:p>
    <w:p w:rsidR="005C201F" w:rsidRPr="003457AC" w:rsidRDefault="005C201F" w:rsidP="005C201F">
      <w:pPr>
        <w:jc w:val="both"/>
        <w:rPr>
          <w:sz w:val="28"/>
          <w:szCs w:val="28"/>
        </w:rPr>
      </w:pPr>
      <w:r w:rsidRPr="003457AC">
        <w:rPr>
          <w:sz w:val="28"/>
          <w:szCs w:val="28"/>
        </w:rPr>
        <w:t>Глава К</w:t>
      </w:r>
      <w:r w:rsidR="003457AC" w:rsidRPr="003457AC">
        <w:rPr>
          <w:sz w:val="28"/>
          <w:szCs w:val="28"/>
        </w:rPr>
        <w:t xml:space="preserve">алтукского МО </w:t>
      </w:r>
      <w:r w:rsidR="003457AC" w:rsidRPr="003457AC">
        <w:rPr>
          <w:sz w:val="28"/>
          <w:szCs w:val="28"/>
        </w:rPr>
        <w:tab/>
        <w:t xml:space="preserve">   ________________ А.Ю.Гутенко</w:t>
      </w:r>
    </w:p>
    <w:p w:rsidR="005C201F" w:rsidRPr="003457AC" w:rsidRDefault="005C201F" w:rsidP="005C201F">
      <w:pPr>
        <w:rPr>
          <w:rFonts w:ascii="Verdana" w:hAnsi="Verdana"/>
          <w:color w:val="000000"/>
          <w:sz w:val="20"/>
        </w:rPr>
      </w:pPr>
    </w:p>
    <w:p w:rsidR="005C201F" w:rsidRDefault="005C201F" w:rsidP="005C201F"/>
    <w:p w:rsidR="005C201F" w:rsidRDefault="005C201F" w:rsidP="005C201F"/>
    <w:p w:rsidR="005C201F" w:rsidRDefault="005C201F" w:rsidP="005C201F">
      <w:pPr>
        <w:jc w:val="both"/>
        <w:rPr>
          <w:sz w:val="28"/>
          <w:szCs w:val="28"/>
        </w:rPr>
      </w:pPr>
    </w:p>
    <w:p w:rsidR="00261B89" w:rsidRDefault="00261B89"/>
    <w:sectPr w:rsidR="002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54"/>
    <w:multiLevelType w:val="multilevel"/>
    <w:tmpl w:val="FF62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2E20"/>
    <w:multiLevelType w:val="multilevel"/>
    <w:tmpl w:val="66D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5EBC"/>
    <w:multiLevelType w:val="multilevel"/>
    <w:tmpl w:val="4A5E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828AE"/>
    <w:multiLevelType w:val="multilevel"/>
    <w:tmpl w:val="AD7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76280"/>
    <w:multiLevelType w:val="hybridMultilevel"/>
    <w:tmpl w:val="AFEC79C6"/>
    <w:lvl w:ilvl="0" w:tplc="FF7A7FDE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62BE4"/>
    <w:multiLevelType w:val="multilevel"/>
    <w:tmpl w:val="2C0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147E"/>
    <w:multiLevelType w:val="multilevel"/>
    <w:tmpl w:val="1BA2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726"/>
    <w:multiLevelType w:val="hybridMultilevel"/>
    <w:tmpl w:val="4C4C6160"/>
    <w:lvl w:ilvl="0" w:tplc="747C37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A51AF2"/>
    <w:multiLevelType w:val="multilevel"/>
    <w:tmpl w:val="D83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221E3"/>
    <w:multiLevelType w:val="hybridMultilevel"/>
    <w:tmpl w:val="23D04482"/>
    <w:lvl w:ilvl="0" w:tplc="FF7A7FDE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44DFD"/>
    <w:multiLevelType w:val="multilevel"/>
    <w:tmpl w:val="6CB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03D49"/>
    <w:multiLevelType w:val="multilevel"/>
    <w:tmpl w:val="956E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061C4"/>
    <w:multiLevelType w:val="multilevel"/>
    <w:tmpl w:val="EBE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01F"/>
    <w:rsid w:val="000023EF"/>
    <w:rsid w:val="0002404F"/>
    <w:rsid w:val="00261B89"/>
    <w:rsid w:val="003457AC"/>
    <w:rsid w:val="003A6419"/>
    <w:rsid w:val="005C201F"/>
    <w:rsid w:val="00B513EF"/>
    <w:rsid w:val="00BD6762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C201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"/>
    <w:basedOn w:val="a"/>
    <w:link w:val="a4"/>
    <w:rsid w:val="005C201F"/>
    <w:pPr>
      <w:suppressAutoHyphens/>
      <w:spacing w:after="120"/>
    </w:pPr>
    <w:rPr>
      <w:rFonts w:eastAsia="Calibri"/>
      <w:lang w:eastAsia="ar-SA"/>
    </w:rPr>
  </w:style>
  <w:style w:type="character" w:customStyle="1" w:styleId="a4">
    <w:name w:val="Основной текст Знак"/>
    <w:link w:val="a3"/>
    <w:locked/>
    <w:rsid w:val="005C201F"/>
    <w:rPr>
      <w:rFonts w:eastAsia="Calibri"/>
      <w:sz w:val="24"/>
      <w:szCs w:val="24"/>
      <w:lang w:val="ru-RU" w:eastAsia="ar-SA" w:bidi="ar-SA"/>
    </w:rPr>
  </w:style>
  <w:style w:type="paragraph" w:customStyle="1" w:styleId="ConsPlusNonformat">
    <w:name w:val="ConsPlusNonformat"/>
    <w:rsid w:val="005C20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C201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5">
    <w:name w:val="Normal (Web)"/>
    <w:basedOn w:val="a"/>
    <w:rsid w:val="005C201F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qFormat/>
    <w:rsid w:val="005C201F"/>
    <w:rPr>
      <w:rFonts w:cs="Times New Roman"/>
      <w:b/>
      <w:bCs/>
    </w:rPr>
  </w:style>
  <w:style w:type="character" w:customStyle="1" w:styleId="a7">
    <w:name w:val="Цветовое выделение"/>
    <w:rsid w:val="005C201F"/>
    <w:rPr>
      <w:b/>
      <w:color w:val="000080"/>
    </w:rPr>
  </w:style>
  <w:style w:type="paragraph" w:customStyle="1" w:styleId="ListParagraph">
    <w:name w:val="List Paragraph"/>
    <w:basedOn w:val="a"/>
    <w:rsid w:val="005C201F"/>
    <w:pPr>
      <w:ind w:left="720"/>
      <w:contextualSpacing/>
    </w:pPr>
    <w:rPr>
      <w:rFonts w:eastAsia="Calibri"/>
      <w:szCs w:val="20"/>
    </w:rPr>
  </w:style>
  <w:style w:type="paragraph" w:styleId="2">
    <w:name w:val="Body Text Indent 2"/>
    <w:basedOn w:val="a"/>
    <w:link w:val="20"/>
    <w:rsid w:val="005C201F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5C201F"/>
    <w:rPr>
      <w:rFonts w:eastAsia="Calibri"/>
      <w:sz w:val="24"/>
      <w:lang w:val="ru-RU" w:eastAsia="ru-RU" w:bidi="ar-SA"/>
    </w:rPr>
  </w:style>
  <w:style w:type="character" w:styleId="a8">
    <w:name w:val="Hyperlink"/>
    <w:rsid w:val="003457AC"/>
    <w:rPr>
      <w:color w:val="0000FF"/>
      <w:u w:val="single"/>
    </w:rPr>
  </w:style>
  <w:style w:type="paragraph" w:styleId="a9">
    <w:name w:val="Balloon Text"/>
    <w:basedOn w:val="a"/>
    <w:semiHidden/>
    <w:rsid w:val="00B5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economics/public_services/apps/PAGO0704_260711_P2.doc" TargetMode="External"/><Relationship Id="rId13" Type="http://schemas.openxmlformats.org/officeDocument/2006/relationships/hyperlink" Target="consultantplus://offline/ref=BD9BDF2C3E1F06A8387832457EAAFD4F2330A90E3FFC065F0F46B58BF53937F7DEA1BFB0AFiFp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onezh-city.ru/economics/public_services/apps/PAGO0704_260711_P1.doc" TargetMode="External"/><Relationship Id="rId12" Type="http://schemas.openxmlformats.org/officeDocument/2006/relationships/hyperlink" Target="http://www.bratsk-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C16CE43F4FCFFB7A0F5A797B04E90A6D9710288E83AAD1D2257720827A6BE7C910E110D01CDC84u9sEC" TargetMode="External"/><Relationship Id="rId11" Type="http://schemas.openxmlformats.org/officeDocument/2006/relationships/hyperlink" Target="mailto:adm.kaltuk@mail.ru" TargetMode="External"/><Relationship Id="rId5" Type="http://schemas.openxmlformats.org/officeDocument/2006/relationships/hyperlink" Target="consultantplus://offline/ref=BD5526CB9CF1AA4EB726A71502BAF727ACA3AC670495C17B03A4136A8FX7Y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oronezh-city.ru/economics/public_services/apps/PAGO0704_260711_P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ronezh-city.ru/economics/public_services/apps/PAGO0704_260711_P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4</vt:lpstr>
    </vt:vector>
  </TitlesOfParts>
  <Company>Microsoft</Company>
  <LinksUpToDate>false</LinksUpToDate>
  <CharactersWithSpaces>37343</CharactersWithSpaces>
  <SharedDoc>false</SharedDoc>
  <HLinks>
    <vt:vector size="54" baseType="variant">
      <vt:variant>
        <vt:i4>5636107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21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2293844</vt:i4>
      </vt:variant>
      <vt:variant>
        <vt:i4>18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  <vt:variant>
        <vt:i4>6619200</vt:i4>
      </vt:variant>
      <vt:variant>
        <vt:i4>15</vt:i4>
      </vt:variant>
      <vt:variant>
        <vt:i4>0</vt:i4>
      </vt:variant>
      <vt:variant>
        <vt:i4>5</vt:i4>
      </vt:variant>
      <vt:variant>
        <vt:lpwstr>http://www.voronezh-city.ru/economics/public_services/apps/PAGO0704_260711_P2.doc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http://www.voronezh-city.ru/economics/public_services/apps/PAGO0704_260711_P1.doc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http://www.voronezh-city.ru/economics/public_services/apps/PAGO0704_260711_P2.doc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http://www.voronezh-city.ru/economics/public_services/apps/PAGO0704_260711_P1.doc</vt:lpwstr>
      </vt:variant>
      <vt:variant>
        <vt:lpwstr/>
      </vt:variant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consultantplus://offline/ref=E9C16CE43F4FCFFB7A0F5A797B04E90A6D9710288E83AAD1D2257720827A6BE7C910E110D01CDC84u9sEC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4</dc:title>
  <dc:creator>User</dc:creator>
  <cp:lastModifiedBy>Саша</cp:lastModifiedBy>
  <cp:revision>2</cp:revision>
  <cp:lastPrinted>2014-01-15T05:17:00Z</cp:lastPrinted>
  <dcterms:created xsi:type="dcterms:W3CDTF">2016-05-25T05:59:00Z</dcterms:created>
  <dcterms:modified xsi:type="dcterms:W3CDTF">2016-05-25T05:59:00Z</dcterms:modified>
</cp:coreProperties>
</file>